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957" w:rsidRPr="00994391" w:rsidRDefault="000657B7" w:rsidP="00117957">
      <w:pPr>
        <w:jc w:val="right"/>
        <w:rPr>
          <w:rFonts w:ascii="Palatino Linotype" w:hAnsi="Palatino Linotype"/>
          <w:sz w:val="20"/>
          <w:szCs w:val="20"/>
          <w:lang w:val="sr-Latn-CS"/>
        </w:rPr>
      </w:pPr>
      <w:r>
        <w:rPr>
          <w:lang w:val="sr-Cyrl-RS"/>
        </w:rPr>
        <w:tab/>
      </w:r>
      <w:r>
        <w:rPr>
          <w:lang w:val="sr-Cyrl-RS"/>
        </w:rPr>
        <w:tab/>
      </w:r>
      <w:r>
        <w:rPr>
          <w:lang w:val="sr-Cyrl-RS"/>
        </w:rPr>
        <w:tab/>
      </w:r>
      <w:r w:rsidR="00117957">
        <w:rPr>
          <w:sz w:val="20"/>
          <w:szCs w:val="20"/>
          <w:lang w:val="en-US"/>
        </w:rPr>
        <w:drawing>
          <wp:anchor distT="0" distB="0" distL="114300" distR="114300" simplePos="0" relativeHeight="251659264" behindDoc="0" locked="0" layoutInCell="1" allowOverlap="1">
            <wp:simplePos x="0" y="0"/>
            <wp:positionH relativeFrom="column">
              <wp:posOffset>-108585</wp:posOffset>
            </wp:positionH>
            <wp:positionV relativeFrom="paragraph">
              <wp:posOffset>45720</wp:posOffset>
            </wp:positionV>
            <wp:extent cx="1511935" cy="1330960"/>
            <wp:effectExtent l="0" t="0" r="0" b="2540"/>
            <wp:wrapSquare wrapText="right"/>
            <wp:docPr id="1" name="Picture 1" descr="samo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o 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935" cy="1330960"/>
                    </a:xfrm>
                    <a:prstGeom prst="rect">
                      <a:avLst/>
                    </a:prstGeom>
                    <a:noFill/>
                  </pic:spPr>
                </pic:pic>
              </a:graphicData>
            </a:graphic>
            <wp14:sizeRelH relativeFrom="page">
              <wp14:pctWidth>0</wp14:pctWidth>
            </wp14:sizeRelH>
            <wp14:sizeRelV relativeFrom="page">
              <wp14:pctHeight>0</wp14:pctHeight>
            </wp14:sizeRelV>
          </wp:anchor>
        </w:drawing>
      </w:r>
      <w:r w:rsidR="00117957" w:rsidRPr="0052637B">
        <w:rPr>
          <w:sz w:val="20"/>
          <w:szCs w:val="20"/>
        </w:rPr>
        <w:t xml:space="preserve">                                          </w:t>
      </w:r>
      <w:r w:rsidR="00117957">
        <w:rPr>
          <w:sz w:val="20"/>
          <w:szCs w:val="20"/>
        </w:rPr>
        <w:t>Туристичка организација</w:t>
      </w:r>
    </w:p>
    <w:p w:rsidR="00117957" w:rsidRPr="00994391" w:rsidRDefault="00117957" w:rsidP="00117957">
      <w:pPr>
        <w:jc w:val="right"/>
        <w:rPr>
          <w:rFonts w:ascii="Palatino Linotype" w:hAnsi="Palatino Linotype"/>
          <w:sz w:val="20"/>
          <w:szCs w:val="20"/>
          <w:lang w:val="sr-Latn-CS"/>
        </w:rPr>
      </w:pPr>
      <w:r w:rsidRPr="00994391">
        <w:rPr>
          <w:rFonts w:ascii="Palatino Linotype" w:hAnsi="Palatino Linotype"/>
          <w:sz w:val="20"/>
          <w:szCs w:val="20"/>
          <w:lang w:val="sr-Latn-CS"/>
        </w:rPr>
        <w:t xml:space="preserve">                                        </w:t>
      </w:r>
      <w:r>
        <w:rPr>
          <w:rFonts w:ascii="Palatino Linotype" w:hAnsi="Palatino Linotype"/>
          <w:sz w:val="20"/>
          <w:szCs w:val="20"/>
        </w:rPr>
        <w:t>општине</w:t>
      </w:r>
      <w:r w:rsidRPr="00994391">
        <w:rPr>
          <w:rFonts w:ascii="Palatino Linotype" w:hAnsi="Palatino Linotype"/>
          <w:sz w:val="20"/>
          <w:szCs w:val="20"/>
          <w:lang w:val="sr-Latn-CS"/>
        </w:rPr>
        <w:t xml:space="preserve"> </w:t>
      </w:r>
      <w:r>
        <w:rPr>
          <w:rFonts w:ascii="Palatino Linotype" w:hAnsi="Palatino Linotype"/>
          <w:sz w:val="20"/>
          <w:szCs w:val="20"/>
        </w:rPr>
        <w:t>Косјерић</w:t>
      </w:r>
      <w:r w:rsidRPr="00994391">
        <w:rPr>
          <w:rFonts w:ascii="Palatino Linotype" w:hAnsi="Palatino Linotype"/>
          <w:sz w:val="20"/>
          <w:szCs w:val="20"/>
          <w:lang w:val="sr-Latn-CS"/>
        </w:rPr>
        <w:t xml:space="preserve">                                                               </w:t>
      </w:r>
    </w:p>
    <w:p w:rsidR="00117957" w:rsidRPr="00994391" w:rsidRDefault="00117957" w:rsidP="00117957">
      <w:pPr>
        <w:jc w:val="right"/>
        <w:rPr>
          <w:rFonts w:ascii="Palatino Linotype" w:hAnsi="Palatino Linotype"/>
          <w:sz w:val="20"/>
          <w:szCs w:val="20"/>
          <w:lang w:val="sr-Latn-CS"/>
        </w:rPr>
      </w:pPr>
      <w:r w:rsidRPr="00994391">
        <w:rPr>
          <w:rFonts w:ascii="Palatino Linotype" w:hAnsi="Palatino Linotype"/>
          <w:sz w:val="20"/>
          <w:szCs w:val="20"/>
          <w:lang w:val="sr-Latn-CS"/>
        </w:rPr>
        <w:t xml:space="preserve">                                        </w:t>
      </w:r>
      <w:r>
        <w:rPr>
          <w:rFonts w:ascii="Palatino Linotype" w:hAnsi="Palatino Linotype"/>
          <w:sz w:val="20"/>
          <w:szCs w:val="20"/>
        </w:rPr>
        <w:t>Карађорђева</w:t>
      </w:r>
      <w:r w:rsidRPr="00994391">
        <w:rPr>
          <w:rFonts w:ascii="Palatino Linotype" w:hAnsi="Palatino Linotype"/>
          <w:sz w:val="20"/>
          <w:szCs w:val="20"/>
          <w:lang w:val="sr-Latn-CS"/>
        </w:rPr>
        <w:t xml:space="preserve"> </w:t>
      </w:r>
      <w:r>
        <w:rPr>
          <w:rFonts w:ascii="Palatino Linotype" w:hAnsi="Palatino Linotype"/>
          <w:sz w:val="20"/>
          <w:szCs w:val="20"/>
        </w:rPr>
        <w:t>бр</w:t>
      </w:r>
      <w:r w:rsidRPr="00994391">
        <w:rPr>
          <w:rFonts w:ascii="Palatino Linotype" w:hAnsi="Palatino Linotype"/>
          <w:sz w:val="20"/>
          <w:szCs w:val="20"/>
          <w:lang w:val="sr-Latn-CS"/>
        </w:rPr>
        <w:t>.66</w:t>
      </w:r>
    </w:p>
    <w:p w:rsidR="00117957" w:rsidRPr="00994391" w:rsidRDefault="00117957" w:rsidP="00117957">
      <w:pPr>
        <w:jc w:val="right"/>
        <w:rPr>
          <w:rFonts w:ascii="Palatino Linotype" w:hAnsi="Palatino Linotype"/>
          <w:sz w:val="20"/>
          <w:szCs w:val="20"/>
          <w:lang w:val="sr-Latn-CS"/>
        </w:rPr>
      </w:pPr>
      <w:r w:rsidRPr="00994391">
        <w:rPr>
          <w:rFonts w:ascii="Palatino Linotype" w:hAnsi="Palatino Linotype"/>
          <w:sz w:val="20"/>
          <w:szCs w:val="20"/>
          <w:lang w:val="sr-Latn-CS"/>
        </w:rPr>
        <w:t xml:space="preserve">                                        31260 </w:t>
      </w:r>
      <w:r>
        <w:rPr>
          <w:rFonts w:ascii="Palatino Linotype" w:hAnsi="Palatino Linotype"/>
          <w:sz w:val="20"/>
          <w:szCs w:val="20"/>
        </w:rPr>
        <w:t>Косјерић</w:t>
      </w:r>
    </w:p>
    <w:p w:rsidR="00117957" w:rsidRPr="00994391" w:rsidRDefault="00117957" w:rsidP="00117957">
      <w:pPr>
        <w:jc w:val="right"/>
        <w:rPr>
          <w:rFonts w:ascii="Palatino Linotype" w:hAnsi="Palatino Linotype"/>
          <w:sz w:val="20"/>
          <w:szCs w:val="20"/>
          <w:lang w:val="sr-Latn-CS"/>
        </w:rPr>
      </w:pPr>
      <w:r w:rsidRPr="00994391">
        <w:rPr>
          <w:rFonts w:ascii="Palatino Linotype" w:hAnsi="Palatino Linotype"/>
          <w:sz w:val="20"/>
          <w:szCs w:val="20"/>
          <w:lang w:val="sr-Latn-CS"/>
        </w:rPr>
        <w:t xml:space="preserve">                                        </w:t>
      </w:r>
      <w:r>
        <w:rPr>
          <w:rFonts w:ascii="Palatino Linotype" w:hAnsi="Palatino Linotype"/>
          <w:sz w:val="20"/>
          <w:szCs w:val="20"/>
        </w:rPr>
        <w:t>тел</w:t>
      </w:r>
      <w:r w:rsidRPr="00994391">
        <w:rPr>
          <w:rFonts w:ascii="Palatino Linotype" w:hAnsi="Palatino Linotype"/>
          <w:sz w:val="20"/>
          <w:szCs w:val="20"/>
          <w:lang w:val="sr-Latn-CS"/>
        </w:rPr>
        <w:t>/</w:t>
      </w:r>
      <w:r>
        <w:rPr>
          <w:rFonts w:ascii="Palatino Linotype" w:hAnsi="Palatino Linotype"/>
          <w:sz w:val="20"/>
          <w:szCs w:val="20"/>
        </w:rPr>
        <w:t>факс</w:t>
      </w:r>
      <w:r w:rsidRPr="00994391">
        <w:rPr>
          <w:rFonts w:ascii="Palatino Linotype" w:hAnsi="Palatino Linotype"/>
          <w:sz w:val="20"/>
          <w:szCs w:val="20"/>
          <w:lang w:val="sr-Latn-CS"/>
        </w:rPr>
        <w:t>: 031/782-155</w:t>
      </w:r>
    </w:p>
    <w:p w:rsidR="00117957" w:rsidRDefault="00117957" w:rsidP="00117957">
      <w:pPr>
        <w:jc w:val="right"/>
        <w:rPr>
          <w:rFonts w:ascii="Palatino Linotype" w:hAnsi="Palatino Linotype"/>
          <w:sz w:val="20"/>
          <w:szCs w:val="20"/>
          <w:lang w:val="sr-Latn-CS"/>
        </w:rPr>
      </w:pPr>
      <w:r w:rsidRPr="00C62012">
        <w:rPr>
          <w:rFonts w:ascii="Palatino Linotype" w:hAnsi="Palatino Linotype"/>
          <w:sz w:val="20"/>
          <w:szCs w:val="20"/>
        </w:rPr>
        <w:t xml:space="preserve">                                        </w:t>
      </w:r>
      <w:r>
        <w:rPr>
          <w:rFonts w:ascii="Palatino Linotype" w:hAnsi="Palatino Linotype"/>
          <w:sz w:val="20"/>
          <w:szCs w:val="20"/>
        </w:rPr>
        <w:t>Е</w:t>
      </w:r>
      <w:r w:rsidRPr="00C62012">
        <w:rPr>
          <w:rFonts w:ascii="Palatino Linotype" w:hAnsi="Palatino Linotype"/>
          <w:sz w:val="20"/>
          <w:szCs w:val="20"/>
        </w:rPr>
        <w:t>-</w:t>
      </w:r>
      <w:r>
        <w:rPr>
          <w:rFonts w:ascii="Palatino Linotype" w:hAnsi="Palatino Linotype"/>
          <w:sz w:val="20"/>
          <w:szCs w:val="20"/>
        </w:rPr>
        <w:t>маил</w:t>
      </w:r>
      <w:r w:rsidRPr="00C62012">
        <w:rPr>
          <w:rFonts w:ascii="Palatino Linotype" w:hAnsi="Palatino Linotype"/>
          <w:sz w:val="20"/>
          <w:szCs w:val="20"/>
        </w:rPr>
        <w:t xml:space="preserve">: </w:t>
      </w:r>
      <w:hyperlink r:id="rId9" w:history="1">
        <w:r w:rsidRPr="00685FE4">
          <w:rPr>
            <w:rStyle w:val="Hyperlink"/>
            <w:rFonts w:ascii="Palatino Linotype" w:eastAsiaTheme="majorEastAsia" w:hAnsi="Palatino Linotype"/>
            <w:sz w:val="20"/>
            <w:szCs w:val="20"/>
            <w:lang w:val="sr-Latn-CS"/>
          </w:rPr>
          <w:t>tokos</w:t>
        </w:r>
        <w:r w:rsidRPr="00685FE4">
          <w:rPr>
            <w:rStyle w:val="Hyperlink"/>
            <w:rFonts w:ascii="Palatino Linotype" w:eastAsiaTheme="majorEastAsia" w:hAnsi="Palatino Linotype"/>
            <w:sz w:val="20"/>
            <w:szCs w:val="20"/>
          </w:rPr>
          <w:t>@</w:t>
        </w:r>
        <w:r w:rsidRPr="00685FE4">
          <w:rPr>
            <w:rStyle w:val="Hyperlink"/>
            <w:rFonts w:ascii="Palatino Linotype" w:eastAsiaTheme="majorEastAsia" w:hAnsi="Palatino Linotype"/>
            <w:sz w:val="20"/>
            <w:szCs w:val="20"/>
            <w:lang w:val="sr-Latn-CS"/>
          </w:rPr>
          <w:t>open.telekom</w:t>
        </w:r>
        <w:r w:rsidRPr="00685FE4">
          <w:rPr>
            <w:rStyle w:val="Hyperlink"/>
            <w:rFonts w:ascii="Palatino Linotype" w:eastAsiaTheme="majorEastAsia" w:hAnsi="Palatino Linotype"/>
            <w:sz w:val="20"/>
            <w:szCs w:val="20"/>
          </w:rPr>
          <w:t>.</w:t>
        </w:r>
        <w:r w:rsidRPr="00685FE4">
          <w:rPr>
            <w:rStyle w:val="Hyperlink"/>
            <w:rFonts w:ascii="Palatino Linotype" w:eastAsiaTheme="majorEastAsia" w:hAnsi="Palatino Linotype"/>
            <w:sz w:val="20"/>
            <w:szCs w:val="20"/>
            <w:lang w:val="sr-Latn-CS"/>
          </w:rPr>
          <w:t>rs</w:t>
        </w:r>
      </w:hyperlink>
    </w:p>
    <w:p w:rsidR="00117957" w:rsidRDefault="00117957" w:rsidP="00117957">
      <w:pPr>
        <w:jc w:val="right"/>
        <w:rPr>
          <w:rFonts w:ascii="Palatino Linotype" w:hAnsi="Palatino Linotype"/>
          <w:sz w:val="20"/>
          <w:szCs w:val="20"/>
          <w:lang w:val="en-US"/>
        </w:rPr>
      </w:pPr>
      <w:r w:rsidRPr="00C62012">
        <w:rPr>
          <w:rFonts w:ascii="Palatino Linotype" w:hAnsi="Palatino Linotype"/>
          <w:sz w:val="20"/>
          <w:szCs w:val="20"/>
        </w:rPr>
        <w:t xml:space="preserve">                                        </w:t>
      </w:r>
      <w:hyperlink r:id="rId10" w:history="1">
        <w:r w:rsidRPr="00685FE4">
          <w:rPr>
            <w:rStyle w:val="Hyperlink"/>
            <w:rFonts w:ascii="Palatino Linotype" w:eastAsiaTheme="majorEastAsia" w:hAnsi="Palatino Linotype"/>
            <w:sz w:val="20"/>
            <w:szCs w:val="20"/>
            <w:lang w:val="en-US"/>
          </w:rPr>
          <w:t>www</w:t>
        </w:r>
        <w:r w:rsidRPr="00685FE4">
          <w:rPr>
            <w:rStyle w:val="Hyperlink"/>
            <w:rFonts w:ascii="Palatino Linotype" w:eastAsiaTheme="majorEastAsia" w:hAnsi="Palatino Linotype"/>
            <w:sz w:val="20"/>
            <w:szCs w:val="20"/>
          </w:rPr>
          <w:t>.</w:t>
        </w:r>
        <w:r w:rsidRPr="00685FE4">
          <w:rPr>
            <w:rStyle w:val="Hyperlink"/>
            <w:rFonts w:ascii="Palatino Linotype" w:eastAsiaTheme="majorEastAsia" w:hAnsi="Palatino Linotype"/>
            <w:sz w:val="20"/>
            <w:szCs w:val="20"/>
            <w:lang w:val="en-US"/>
          </w:rPr>
          <w:t>kosjeric</w:t>
        </w:r>
        <w:r w:rsidRPr="00685FE4">
          <w:rPr>
            <w:rStyle w:val="Hyperlink"/>
            <w:rFonts w:ascii="Palatino Linotype" w:eastAsiaTheme="majorEastAsia" w:hAnsi="Palatino Linotype"/>
            <w:sz w:val="20"/>
            <w:szCs w:val="20"/>
          </w:rPr>
          <w:t>.</w:t>
        </w:r>
        <w:r w:rsidRPr="00685FE4">
          <w:rPr>
            <w:rStyle w:val="Hyperlink"/>
            <w:rFonts w:ascii="Palatino Linotype" w:eastAsiaTheme="majorEastAsia" w:hAnsi="Palatino Linotype"/>
            <w:sz w:val="20"/>
            <w:szCs w:val="20"/>
            <w:lang w:val="en-US"/>
          </w:rPr>
          <w:t>rs</w:t>
        </w:r>
      </w:hyperlink>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Default="00117957" w:rsidP="00117957">
      <w:pPr>
        <w:rPr>
          <w:rFonts w:ascii="Palatino Linotype" w:hAnsi="Palatino Linotype"/>
          <w:lang w:val="sr-Cyrl-RS"/>
        </w:rPr>
      </w:pPr>
    </w:p>
    <w:p w:rsidR="00117957" w:rsidRPr="00D439AC" w:rsidRDefault="00117957" w:rsidP="00117957">
      <w:pPr>
        <w:rPr>
          <w:rFonts w:ascii="Palatino Linotype" w:hAnsi="Palatino Linotype"/>
          <w:lang w:val="sr-Cyrl-RS"/>
        </w:rPr>
      </w:pPr>
    </w:p>
    <w:p w:rsidR="00117957" w:rsidRDefault="00117957" w:rsidP="00117957">
      <w:pPr>
        <w:ind w:firstLine="720"/>
        <w:jc w:val="center"/>
        <w:rPr>
          <w:rFonts w:ascii="Palatino Linotype" w:hAnsi="Palatino Linotype"/>
          <w:b/>
        </w:rPr>
      </w:pPr>
    </w:p>
    <w:p w:rsidR="00117957" w:rsidRPr="00A139F4" w:rsidRDefault="00117957" w:rsidP="00117957">
      <w:pPr>
        <w:ind w:firstLine="0"/>
        <w:jc w:val="center"/>
        <w:rPr>
          <w:rFonts w:ascii="Palatino Linotype" w:hAnsi="Palatino Linotype"/>
          <w:b/>
          <w:sz w:val="28"/>
          <w:szCs w:val="28"/>
          <w:lang w:val="sr-Cyrl-RS"/>
        </w:rPr>
      </w:pPr>
      <w:r w:rsidRPr="00A139F4">
        <w:rPr>
          <w:rFonts w:ascii="Palatino Linotype" w:hAnsi="Palatino Linotype"/>
          <w:b/>
          <w:sz w:val="28"/>
          <w:szCs w:val="28"/>
          <w:lang w:val="sr-Cyrl-RS"/>
        </w:rPr>
        <w:t>ПРОГРАМ РАДА</w:t>
      </w:r>
    </w:p>
    <w:p w:rsidR="00117957" w:rsidRPr="00A139F4" w:rsidRDefault="00117957" w:rsidP="00117957">
      <w:pPr>
        <w:ind w:firstLine="0"/>
        <w:jc w:val="center"/>
        <w:rPr>
          <w:rFonts w:ascii="Palatino Linotype" w:hAnsi="Palatino Linotype"/>
          <w:b/>
          <w:sz w:val="28"/>
          <w:szCs w:val="28"/>
          <w:lang w:val="sr-Cyrl-RS"/>
        </w:rPr>
      </w:pPr>
      <w:r w:rsidRPr="00A139F4">
        <w:rPr>
          <w:rFonts w:ascii="Palatino Linotype" w:hAnsi="Palatino Linotype"/>
          <w:b/>
          <w:sz w:val="28"/>
          <w:szCs w:val="28"/>
          <w:lang w:val="sr-Cyrl-RS"/>
        </w:rPr>
        <w:t>ТУРИСТИЧКЕ ОРГАНИЗАЦИЈЕ ОПШТИНЕ КОСЈЕРИЋ</w:t>
      </w:r>
    </w:p>
    <w:p w:rsidR="00117957" w:rsidRPr="00A139F4" w:rsidRDefault="00117957" w:rsidP="00117957">
      <w:pPr>
        <w:ind w:firstLine="0"/>
        <w:jc w:val="center"/>
        <w:rPr>
          <w:rFonts w:ascii="Palatino Linotype" w:hAnsi="Palatino Linotype"/>
          <w:b/>
          <w:sz w:val="28"/>
          <w:szCs w:val="28"/>
          <w:lang w:val="sr-Cyrl-RS"/>
        </w:rPr>
      </w:pPr>
      <w:r w:rsidRPr="00A139F4">
        <w:rPr>
          <w:rFonts w:ascii="Palatino Linotype" w:hAnsi="Palatino Linotype"/>
          <w:b/>
          <w:sz w:val="28"/>
          <w:szCs w:val="28"/>
          <w:lang w:val="sr-Cyrl-RS"/>
        </w:rPr>
        <w:t>ЗА 2025. ГОДИНУ</w:t>
      </w:r>
    </w:p>
    <w:p w:rsidR="00117957" w:rsidRPr="00A139F4" w:rsidRDefault="00117957" w:rsidP="00117957">
      <w:pPr>
        <w:ind w:firstLine="0"/>
        <w:jc w:val="center"/>
        <w:rPr>
          <w:rFonts w:ascii="Palatino Linotype" w:hAnsi="Palatino Linotype"/>
          <w:b/>
          <w:sz w:val="28"/>
          <w:szCs w:val="28"/>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r>
        <w:rPr>
          <w:rFonts w:ascii="Palatino Linotype" w:hAnsi="Palatino Linotype"/>
          <w:lang w:val="sr-Cyrl-RS"/>
        </w:rPr>
        <w:t>КОСЈЕРИЋ, ЈАНУАР 2025.ГОД.</w:t>
      </w: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117957" w:rsidRDefault="00117957" w:rsidP="00117957">
      <w:pPr>
        <w:ind w:firstLine="0"/>
        <w:jc w:val="center"/>
        <w:rPr>
          <w:rFonts w:ascii="Palatino Linotype" w:hAnsi="Palatino Linotype"/>
          <w:lang w:val="sr-Cyrl-RS"/>
        </w:rPr>
      </w:pPr>
    </w:p>
    <w:p w:rsidR="002A57E5" w:rsidRDefault="000657B7" w:rsidP="00117957">
      <w:pPr>
        <w:pStyle w:val="NoSpacing"/>
        <w:jc w:val="center"/>
        <w:rPr>
          <w:b/>
          <w:lang w:val="sr-Cyrl-RS"/>
        </w:rPr>
      </w:pPr>
      <w:r w:rsidRPr="000657B7">
        <w:rPr>
          <w:b/>
          <w:lang w:val="sr-Cyrl-RS"/>
        </w:rPr>
        <w:t>У В О Д</w:t>
      </w:r>
    </w:p>
    <w:p w:rsidR="000657B7" w:rsidRDefault="000657B7" w:rsidP="000657B7">
      <w:pPr>
        <w:pStyle w:val="NoSpacing"/>
        <w:rPr>
          <w:b/>
          <w:lang w:val="sr-Cyrl-RS"/>
        </w:rPr>
      </w:pPr>
    </w:p>
    <w:p w:rsidR="000657B7" w:rsidRDefault="000657B7" w:rsidP="004A3186">
      <w:pPr>
        <w:pStyle w:val="NoSpacing"/>
        <w:rPr>
          <w:lang w:val="sr-Cyrl-RS"/>
        </w:rPr>
      </w:pPr>
      <w:r w:rsidRPr="000657B7">
        <w:rPr>
          <w:lang w:val="sr-Cyrl-RS"/>
        </w:rPr>
        <w:t xml:space="preserve">Туристичка организација општине Косјерић </w:t>
      </w:r>
      <w:r>
        <w:rPr>
          <w:lang w:val="sr-Cyrl-RS"/>
        </w:rPr>
        <w:t xml:space="preserve">(скраћено ТООК) је основана Одлуком </w:t>
      </w:r>
      <w:r w:rsidR="004A3186">
        <w:rPr>
          <w:lang w:val="sr-Cyrl-RS"/>
        </w:rPr>
        <w:t>Скупштине општине Косјерић и у овом обллику постоји од 1994. Године и правни је наследник некадашњег  Туристичког савеза, основаног 2. Јула 1980. Године а у циљу промоције и унапређења туризма, очувања и заштите туристичких вредности на територији општине Косјерић.</w:t>
      </w:r>
    </w:p>
    <w:p w:rsidR="004A3186" w:rsidRDefault="004A3186" w:rsidP="004A3186">
      <w:pPr>
        <w:pStyle w:val="NoSpacing"/>
        <w:rPr>
          <w:lang w:val="sr-Cyrl-RS"/>
        </w:rPr>
      </w:pPr>
      <w:r>
        <w:rPr>
          <w:lang w:val="sr-Cyrl-RS"/>
        </w:rPr>
        <w:t xml:space="preserve">Ова Установа чини важан сегмент </w:t>
      </w:r>
      <w:r w:rsidR="00466BBE">
        <w:rPr>
          <w:lang w:val="sr-Cyrl-RS"/>
        </w:rPr>
        <w:t>стратегије развоја и иста је саставни део плана развоја општине Косјерић за период 2024-2031.године.</w:t>
      </w:r>
    </w:p>
    <w:p w:rsidR="00466BBE" w:rsidRDefault="00466BBE" w:rsidP="004A3186">
      <w:pPr>
        <w:pStyle w:val="NoSpacing"/>
        <w:rPr>
          <w:lang w:val="sr-Cyrl-RS"/>
        </w:rPr>
      </w:pPr>
      <w:r>
        <w:rPr>
          <w:lang w:val="sr-Cyrl-RS"/>
        </w:rPr>
        <w:t>У складу са Законом о туризму, објављеном у „Службеном гласнику РС“ бр. 17/2019. Чл.41. као и статута ТООК бр.022-37/2017, Туристичка организација општине Косјерић следеће послове:</w:t>
      </w:r>
    </w:p>
    <w:p w:rsidR="00466BBE" w:rsidRDefault="00466BBE" w:rsidP="004A3186">
      <w:pPr>
        <w:pStyle w:val="NoSpacing"/>
        <w:rPr>
          <w:lang w:val="sr-Cyrl-RS"/>
        </w:rPr>
      </w:pPr>
    </w:p>
    <w:p w:rsidR="00466BBE" w:rsidRDefault="0075462A" w:rsidP="00466BBE">
      <w:pPr>
        <w:pStyle w:val="NoSpacing"/>
        <w:numPr>
          <w:ilvl w:val="0"/>
          <w:numId w:val="1"/>
        </w:numPr>
        <w:rPr>
          <w:lang w:val="sr-Cyrl-RS"/>
        </w:rPr>
      </w:pPr>
      <w:r>
        <w:rPr>
          <w:lang w:val="sr-Cyrl-RS"/>
        </w:rPr>
        <w:t>Промоција и развој туризма општине Косјерић.</w:t>
      </w:r>
    </w:p>
    <w:p w:rsidR="0075462A" w:rsidRDefault="0075462A" w:rsidP="00466BBE">
      <w:pPr>
        <w:pStyle w:val="NoSpacing"/>
        <w:numPr>
          <w:ilvl w:val="0"/>
          <w:numId w:val="1"/>
        </w:numPr>
        <w:rPr>
          <w:lang w:val="sr-Cyrl-RS"/>
        </w:rPr>
      </w:pPr>
      <w:r>
        <w:rPr>
          <w:lang w:val="sr-Cyrl-RS"/>
        </w:rPr>
        <w:t>Координирање активности и сарадња између привредних и других субјеката у туризму који посредно и непосредно и посредно делују на унапређењу развоја и промоције туризма као и на програмима едукације и усавршавања вештина запослених у туризму.</w:t>
      </w:r>
    </w:p>
    <w:p w:rsidR="0075462A" w:rsidRDefault="0075462A" w:rsidP="00466BBE">
      <w:pPr>
        <w:pStyle w:val="NoSpacing"/>
        <w:numPr>
          <w:ilvl w:val="0"/>
          <w:numId w:val="1"/>
        </w:numPr>
        <w:rPr>
          <w:lang w:val="sr-Cyrl-RS"/>
        </w:rPr>
      </w:pPr>
      <w:r>
        <w:rPr>
          <w:lang w:val="sr-Cyrl-RS"/>
        </w:rPr>
        <w:t>Доношење годишњег програма и плана промотивних активности у складу са Стратегијским маркетинг планом, плановима и програмима ТОс-а.</w:t>
      </w:r>
    </w:p>
    <w:p w:rsidR="00C60972" w:rsidRDefault="0075462A" w:rsidP="00C60972">
      <w:pPr>
        <w:pStyle w:val="NoSpacing"/>
        <w:numPr>
          <w:ilvl w:val="0"/>
          <w:numId w:val="1"/>
        </w:numPr>
        <w:rPr>
          <w:lang w:val="sr-Cyrl-RS"/>
        </w:rPr>
      </w:pPr>
      <w:r>
        <w:rPr>
          <w:lang w:val="sr-Cyrl-RS"/>
        </w:rPr>
        <w:t xml:space="preserve">Обезбеђивање и унапређење информативно-пропагадног материјала којима се промовишу туристичке вредности </w:t>
      </w:r>
      <w:r w:rsidR="00C60972">
        <w:rPr>
          <w:lang w:val="sr-Cyrl-RS"/>
        </w:rPr>
        <w:t>локалне самоуправе (штампане публикацције, аудио и видео промотивни материјал, ин лине средства промоције, интернет презентација, душтвене мреже и пратеће дигиталне активности, сувенири итд.)</w:t>
      </w:r>
    </w:p>
    <w:p w:rsidR="003E7631" w:rsidRDefault="003E7631" w:rsidP="00C60972">
      <w:pPr>
        <w:pStyle w:val="NoSpacing"/>
        <w:numPr>
          <w:ilvl w:val="0"/>
          <w:numId w:val="1"/>
        </w:numPr>
        <w:rPr>
          <w:lang w:val="sr-Cyrl-RS"/>
        </w:rPr>
      </w:pPr>
      <w:r>
        <w:rPr>
          <w:lang w:val="sr-Cyrl-RS"/>
        </w:rPr>
        <w:t>Прикупљање и објављивање информација о целокупној туристичкој понуди на својој територији, као и друге активности од значаја за промоцију туризма .</w:t>
      </w:r>
    </w:p>
    <w:p w:rsidR="003E7631" w:rsidRDefault="003E7631" w:rsidP="00C60972">
      <w:pPr>
        <w:pStyle w:val="NoSpacing"/>
        <w:numPr>
          <w:ilvl w:val="0"/>
          <w:numId w:val="1"/>
        </w:numPr>
        <w:rPr>
          <w:lang w:val="sr-Cyrl-RS"/>
        </w:rPr>
      </w:pPr>
      <w:r>
        <w:rPr>
          <w:lang w:val="sr-Cyrl-RS"/>
        </w:rPr>
        <w:t>Организација и учешће у организациј туристичких, научних, стручних, спортских, културних и других скупова и манифестација.</w:t>
      </w:r>
    </w:p>
    <w:p w:rsidR="003E7631" w:rsidRDefault="003E7631" w:rsidP="00C60972">
      <w:pPr>
        <w:pStyle w:val="NoSpacing"/>
        <w:numPr>
          <w:ilvl w:val="0"/>
          <w:numId w:val="1"/>
        </w:numPr>
        <w:rPr>
          <w:lang w:val="sr-Cyrl-RS"/>
        </w:rPr>
      </w:pPr>
      <w:r>
        <w:rPr>
          <w:lang w:val="sr-Cyrl-RS"/>
        </w:rPr>
        <w:t xml:space="preserve">Организовање туристичко-информативних центара за прихват туриста, пружање бесплатних информација туристима, прикупљање података </w:t>
      </w:r>
      <w:r w:rsidR="00B270FF">
        <w:rPr>
          <w:lang w:val="sr-Cyrl-RS"/>
        </w:rPr>
        <w:t>за потребе информисања туриста, упознавање туриста са квалитетом туристичке понуде, упознавање надлежних органа са притужбама туриста и др.</w:t>
      </w:r>
    </w:p>
    <w:p w:rsidR="00B270FF" w:rsidRDefault="00B270FF" w:rsidP="00C60972">
      <w:pPr>
        <w:pStyle w:val="NoSpacing"/>
        <w:numPr>
          <w:ilvl w:val="0"/>
          <w:numId w:val="1"/>
        </w:numPr>
        <w:rPr>
          <w:lang w:val="sr-Cyrl-RS"/>
        </w:rPr>
      </w:pPr>
      <w:r>
        <w:rPr>
          <w:lang w:val="sr-Cyrl-RS"/>
        </w:rPr>
        <w:t>Управљање туристичког простора.</w:t>
      </w:r>
    </w:p>
    <w:p w:rsidR="00B270FF" w:rsidRDefault="00B270FF" w:rsidP="00C60972">
      <w:pPr>
        <w:pStyle w:val="NoSpacing"/>
        <w:numPr>
          <w:ilvl w:val="0"/>
          <w:numId w:val="1"/>
        </w:numPr>
        <w:rPr>
          <w:lang w:val="sr-Cyrl-RS"/>
        </w:rPr>
      </w:pPr>
      <w:r>
        <w:rPr>
          <w:lang w:val="sr-Cyrl-RS"/>
        </w:rPr>
        <w:t>Посредовање у пружању услуга у домаћој радиности и сеоском туристичком домаћинству.</w:t>
      </w:r>
    </w:p>
    <w:p w:rsidR="00B270FF" w:rsidRDefault="00B270FF" w:rsidP="00C60972">
      <w:pPr>
        <w:pStyle w:val="NoSpacing"/>
        <w:numPr>
          <w:ilvl w:val="0"/>
          <w:numId w:val="1"/>
        </w:numPr>
        <w:rPr>
          <w:lang w:val="sr-Cyrl-RS"/>
        </w:rPr>
      </w:pPr>
      <w:r>
        <w:rPr>
          <w:lang w:val="sr-Cyrl-RS"/>
        </w:rPr>
        <w:t>Подстицање реализације програма изградње туристичке инфраструктуре и уређења простора.</w:t>
      </w:r>
    </w:p>
    <w:p w:rsidR="00B270FF" w:rsidRDefault="00B270FF" w:rsidP="00C60972">
      <w:pPr>
        <w:pStyle w:val="NoSpacing"/>
        <w:numPr>
          <w:ilvl w:val="0"/>
          <w:numId w:val="1"/>
        </w:numPr>
        <w:rPr>
          <w:lang w:val="sr-Cyrl-RS"/>
        </w:rPr>
      </w:pPr>
      <w:r>
        <w:rPr>
          <w:lang w:val="sr-Cyrl-RS"/>
        </w:rPr>
        <w:t>Израда, учешће у израд, као и реализација домаћих и међунаросних пројеката из обнласти туризма.</w:t>
      </w:r>
    </w:p>
    <w:p w:rsidR="00B270FF" w:rsidRDefault="00B270FF" w:rsidP="00C60972">
      <w:pPr>
        <w:pStyle w:val="NoSpacing"/>
        <w:numPr>
          <w:ilvl w:val="0"/>
          <w:numId w:val="1"/>
        </w:numPr>
        <w:rPr>
          <w:lang w:val="sr-Cyrl-RS"/>
        </w:rPr>
      </w:pPr>
      <w:r>
        <w:rPr>
          <w:lang w:val="sr-Cyrl-RS"/>
        </w:rPr>
        <w:t>Припрема и прикупљање података, састављање упитника, анализа и друге информације.</w:t>
      </w:r>
    </w:p>
    <w:p w:rsidR="00F51E4E" w:rsidRDefault="00B270FF" w:rsidP="00F51E4E">
      <w:pPr>
        <w:pStyle w:val="NoSpacing"/>
        <w:numPr>
          <w:ilvl w:val="0"/>
          <w:numId w:val="1"/>
        </w:numPr>
        <w:rPr>
          <w:lang w:val="sr-Cyrl-RS"/>
        </w:rPr>
      </w:pPr>
      <w:r>
        <w:rPr>
          <w:lang w:val="sr-Cyrl-RS"/>
        </w:rPr>
        <w:t>Друге активно</w:t>
      </w:r>
      <w:r w:rsidR="00F51E4E">
        <w:rPr>
          <w:lang w:val="sr-Cyrl-RS"/>
        </w:rPr>
        <w:t>сти у складу са законом,оснивачким актом и статутом.</w:t>
      </w:r>
    </w:p>
    <w:p w:rsidR="00F51E4E" w:rsidRDefault="00F51E4E" w:rsidP="00F51E4E">
      <w:pPr>
        <w:pStyle w:val="NoSpacing"/>
        <w:ind w:left="255"/>
        <w:rPr>
          <w:lang w:val="sr-Cyrl-RS"/>
        </w:rPr>
      </w:pPr>
    </w:p>
    <w:p w:rsidR="00F51E4E" w:rsidRDefault="00F51E4E" w:rsidP="00F51E4E">
      <w:pPr>
        <w:pStyle w:val="NoSpacing"/>
        <w:ind w:left="255"/>
        <w:rPr>
          <w:lang w:val="sr-Cyrl-RS"/>
        </w:rPr>
      </w:pPr>
    </w:p>
    <w:p w:rsidR="00F51E4E" w:rsidRPr="00117957" w:rsidRDefault="00F51E4E" w:rsidP="00117957">
      <w:pPr>
        <w:pStyle w:val="NoSpacing"/>
        <w:ind w:left="615"/>
        <w:jc w:val="center"/>
        <w:rPr>
          <w:b/>
          <w:lang w:val="sr-Cyrl-RS"/>
        </w:rPr>
      </w:pPr>
      <w:r w:rsidRPr="00117957">
        <w:rPr>
          <w:b/>
          <w:lang w:val="sr-Cyrl-RS"/>
        </w:rPr>
        <w:t>ПЛАН ПРОМОТИВНИХ АКТИВНОСТИ</w:t>
      </w:r>
    </w:p>
    <w:p w:rsidR="00F51E4E" w:rsidRDefault="00F51E4E" w:rsidP="00F51E4E">
      <w:pPr>
        <w:pStyle w:val="NoSpacing"/>
        <w:ind w:left="615"/>
        <w:rPr>
          <w:lang w:val="sr-Cyrl-RS"/>
        </w:rPr>
      </w:pPr>
    </w:p>
    <w:p w:rsidR="00F51E4E" w:rsidRDefault="00F51E4E" w:rsidP="00F51E4E">
      <w:pPr>
        <w:pStyle w:val="NoSpacing"/>
        <w:numPr>
          <w:ilvl w:val="0"/>
          <w:numId w:val="2"/>
        </w:numPr>
        <w:rPr>
          <w:lang w:val="sr-Cyrl-RS"/>
        </w:rPr>
      </w:pPr>
      <w:r>
        <w:rPr>
          <w:lang w:val="sr-Cyrl-RS"/>
        </w:rPr>
        <w:t xml:space="preserve">Сходно плчану и програму ТО регије Западна Србија за 2025. </w:t>
      </w:r>
      <w:r w:rsidR="00F33118">
        <w:rPr>
          <w:lang w:val="sr-Cyrl-RS"/>
        </w:rPr>
        <w:t>Г</w:t>
      </w:r>
      <w:r>
        <w:rPr>
          <w:lang w:val="sr-Cyrl-RS"/>
        </w:rPr>
        <w:t>одину</w:t>
      </w:r>
      <w:r w:rsidR="00F33118">
        <w:rPr>
          <w:lang w:val="sr-Cyrl-RS"/>
        </w:rPr>
        <w:t xml:space="preserve"> предвиђени су наступи на:</w:t>
      </w:r>
    </w:p>
    <w:p w:rsidR="00F33118" w:rsidRDefault="00F33118" w:rsidP="00F33118">
      <w:pPr>
        <w:pStyle w:val="NoSpacing"/>
        <w:numPr>
          <w:ilvl w:val="0"/>
          <w:numId w:val="3"/>
        </w:numPr>
        <w:rPr>
          <w:lang w:val="sr-Cyrl-RS"/>
        </w:rPr>
      </w:pPr>
      <w:r>
        <w:rPr>
          <w:lang w:val="sr-Cyrl-RS"/>
        </w:rPr>
        <w:t>Међународни сајам туризма Београед (фебруар месецд)</w:t>
      </w:r>
    </w:p>
    <w:p w:rsidR="00F33118" w:rsidRDefault="00F33118" w:rsidP="00F33118">
      <w:pPr>
        <w:pStyle w:val="NoSpacing"/>
        <w:numPr>
          <w:ilvl w:val="0"/>
          <w:numId w:val="3"/>
        </w:numPr>
        <w:rPr>
          <w:lang w:val="sr-Cyrl-RS"/>
        </w:rPr>
      </w:pPr>
      <w:r>
        <w:rPr>
          <w:lang w:val="sr-Cyrl-RS"/>
        </w:rPr>
        <w:t>Међународни сајам туризма Бања Лука (март месец)</w:t>
      </w:r>
    </w:p>
    <w:p w:rsidR="00F33118" w:rsidRDefault="00F33118" w:rsidP="00F33118">
      <w:pPr>
        <w:pStyle w:val="NoSpacing"/>
        <w:numPr>
          <w:ilvl w:val="0"/>
          <w:numId w:val="3"/>
        </w:numPr>
        <w:rPr>
          <w:lang w:val="sr-Cyrl-RS"/>
        </w:rPr>
      </w:pPr>
      <w:r>
        <w:rPr>
          <w:lang w:val="sr-Cyrl-RS"/>
        </w:rPr>
        <w:lastRenderedPageBreak/>
        <w:t>Међународни сајам туризмја Загрем (почетак априла месеца)</w:t>
      </w:r>
    </w:p>
    <w:p w:rsidR="00F33118" w:rsidRDefault="00F33118" w:rsidP="00F33118">
      <w:pPr>
        <w:pStyle w:val="NoSpacing"/>
        <w:numPr>
          <w:ilvl w:val="0"/>
          <w:numId w:val="3"/>
        </w:numPr>
        <w:rPr>
          <w:lang w:val="sr-Cyrl-RS"/>
        </w:rPr>
      </w:pPr>
      <w:r>
        <w:rPr>
          <w:lang w:val="sr-Cyrl-RS"/>
        </w:rPr>
        <w:t>Међународни сајам туризма Нови Сад (месец новембар)</w:t>
      </w:r>
    </w:p>
    <w:p w:rsidR="00F33118" w:rsidRDefault="00F33118" w:rsidP="00F33118">
      <w:pPr>
        <w:pStyle w:val="NoSpacing"/>
        <w:rPr>
          <w:lang w:val="sr-Cyrl-RS"/>
        </w:rPr>
      </w:pPr>
      <w:r>
        <w:rPr>
          <w:lang w:val="sr-Cyrl-RS"/>
        </w:rPr>
        <w:t>Поред ових сајмова планиране су и промоције у Босни и Херцеговини,Црној Гори, Северној Македонији</w:t>
      </w:r>
      <w:r w:rsidR="00217201">
        <w:rPr>
          <w:lang w:val="sr-Cyrl-RS"/>
        </w:rPr>
        <w:t xml:space="preserve"> и једна од најатракт</w:t>
      </w:r>
      <w:r w:rsidR="003D64D6">
        <w:rPr>
          <w:lang w:val="sr-Cyrl-RS"/>
        </w:rPr>
        <w:t>ивн</w:t>
      </w:r>
      <w:r w:rsidR="00217201">
        <w:rPr>
          <w:lang w:val="sr-Cyrl-RS"/>
        </w:rPr>
        <w:t>и</w:t>
      </w:r>
      <w:r w:rsidR="003D64D6">
        <w:rPr>
          <w:lang w:val="sr-Cyrl-RS"/>
        </w:rPr>
        <w:t>јих</w:t>
      </w:r>
      <w:r w:rsidR="00217201">
        <w:rPr>
          <w:lang w:val="sr-Cyrl-RS"/>
        </w:rPr>
        <w:t xml:space="preserve"> посета народној Републици Кини (мај месец).</w:t>
      </w:r>
    </w:p>
    <w:p w:rsidR="00217201" w:rsidRDefault="00217201" w:rsidP="00F33118">
      <w:pPr>
        <w:pStyle w:val="NoSpacing"/>
        <w:rPr>
          <w:lang w:val="sr-Cyrl-RS"/>
        </w:rPr>
      </w:pPr>
      <w:r>
        <w:rPr>
          <w:lang w:val="sr-Cyrl-RS"/>
        </w:rPr>
        <w:t xml:space="preserve">ТООК као чланица ТО регије Западна Србија сходно планираном буџету и одобредним средствима СО Косјерић  ће учествовати на Међународном сајму туризма у Београду  и пратиће све наредне дали својим присуством или видео записима као и свим доступним материјалима које регија обезбеди </w:t>
      </w:r>
      <w:r w:rsidR="002459E9">
        <w:rPr>
          <w:lang w:val="sr-Cyrl-RS"/>
        </w:rPr>
        <w:t>са чланицама које буду у могућности да одлазе на ове догађаје.</w:t>
      </w:r>
    </w:p>
    <w:p w:rsidR="002459E9" w:rsidRDefault="000F7CBD" w:rsidP="00F33118">
      <w:pPr>
        <w:pStyle w:val="NoSpacing"/>
        <w:rPr>
          <w:lang w:val="sr-Cyrl-RS"/>
        </w:rPr>
      </w:pPr>
      <w:r>
        <w:rPr>
          <w:lang w:val="sr-Cyrl-RS"/>
        </w:rPr>
        <w:t>Што се тиче домаћих (локалних) манифестација и догађаја у текућој годи ТООК ће активно учестсвовати и сарађивати са организаторима  а у овој години према календару догађаја то су:</w:t>
      </w:r>
    </w:p>
    <w:p w:rsidR="000F7CBD" w:rsidRDefault="000F7CBD" w:rsidP="00F33118">
      <w:pPr>
        <w:pStyle w:val="NoSpacing"/>
        <w:rPr>
          <w:lang w:val="sr-Cyrl-RS"/>
        </w:rPr>
      </w:pPr>
      <w:r>
        <w:rPr>
          <w:lang w:val="sr-Cyrl-RS"/>
        </w:rPr>
        <w:t xml:space="preserve">-Пливање за часни крст „Богојављење“ на језеру Росићи </w:t>
      </w:r>
    </w:p>
    <w:p w:rsidR="00D05889" w:rsidRDefault="000F7CBD" w:rsidP="00D05889">
      <w:pPr>
        <w:pStyle w:val="NoSpacing"/>
        <w:rPr>
          <w:lang w:val="sr-Cyrl-RS"/>
        </w:rPr>
      </w:pPr>
      <w:r>
        <w:rPr>
          <w:lang w:val="sr-Cyrl-RS"/>
        </w:rPr>
        <w:t>.Врућијасда као једаан од првих веселих догађаја у селу Радановци и увертира за све наредне у текућој години</w:t>
      </w:r>
    </w:p>
    <w:p w:rsidR="00D05889" w:rsidRDefault="00D05889" w:rsidP="00D05889">
      <w:pPr>
        <w:pStyle w:val="NoSpacing"/>
        <w:rPr>
          <w:lang w:val="sr-Cyrl-RS"/>
        </w:rPr>
      </w:pPr>
      <w:r>
        <w:rPr>
          <w:lang w:val="sr-Cyrl-RS"/>
        </w:rPr>
        <w:t xml:space="preserve">-Месец март ће бити обележен посетом атрактивних туриста  „Весели аутобус“ организованих грађана из целе Србије који желе да упознају наше крајеве </w:t>
      </w:r>
      <w:r w:rsidR="007F785A">
        <w:rPr>
          <w:lang w:val="sr-Cyrl-RS"/>
        </w:rPr>
        <w:t xml:space="preserve"> и који су</w:t>
      </w:r>
      <w:r w:rsidR="003D64D6">
        <w:rPr>
          <w:lang w:val="sr-Cyrl-RS"/>
        </w:rPr>
        <w:t xml:space="preserve"> </w:t>
      </w:r>
      <w:r>
        <w:rPr>
          <w:lang w:val="sr-Cyrl-RS"/>
        </w:rPr>
        <w:t xml:space="preserve">нашли одушевљење и гостопримство посетом и пријемом наших привредних субјеката и грађана као и завршном турнејом у прошлој години у селу Радановци и „веселом игранком“ у дому Радановци чије удужење грађана ове месне заједнице </w:t>
      </w:r>
      <w:r w:rsidR="005977E3">
        <w:rPr>
          <w:lang w:val="sr-Cyrl-RS"/>
        </w:rPr>
        <w:t>у сардњи са локалном самоуправом и туристичком организациом жели да овај доживљај понови и у овој као надамо се и наредним годинама.</w:t>
      </w:r>
    </w:p>
    <w:p w:rsidR="005977E3" w:rsidRDefault="005977E3" w:rsidP="00D05889">
      <w:pPr>
        <w:pStyle w:val="NoSpacing"/>
        <w:rPr>
          <w:lang w:val="sr-Cyrl-RS"/>
        </w:rPr>
      </w:pPr>
      <w:r>
        <w:rPr>
          <w:lang w:val="sr-Cyrl-RS"/>
        </w:rPr>
        <w:t>Такође ТООК ће промотивно деловати и учествовати на догађајима у мају месецу на атлетској меморијалној трци посвећеној генералу Светомиру Ђукић која се по 21 пут организује у Косјерићу, као и дани Петра Лазића</w:t>
      </w:r>
      <w:r w:rsidR="004C5FC0">
        <w:rPr>
          <w:lang w:val="sr-Cyrl-RS"/>
        </w:rPr>
        <w:t>.</w:t>
      </w:r>
    </w:p>
    <w:p w:rsidR="004C5FC0" w:rsidRPr="00F51E4E" w:rsidRDefault="004C5FC0" w:rsidP="00D05889">
      <w:pPr>
        <w:pStyle w:val="NoSpacing"/>
        <w:rPr>
          <w:lang w:val="sr-Cyrl-RS"/>
        </w:rPr>
      </w:pPr>
      <w:r>
        <w:rPr>
          <w:lang w:val="sr-Cyrl-RS"/>
        </w:rPr>
        <w:t>Једна од најважнијих манифестација „Чобански дани“ као највећа турисичо-културна манифестација и ове године ће бити по 44 пут организована и представљаће једно обележје по чему је Косјерић препознатљив као јединствен у западној Србији и Републици Србији.</w:t>
      </w:r>
      <w:r w:rsidR="007F785A">
        <w:rPr>
          <w:lang w:val="sr-Cyrl-RS"/>
        </w:rPr>
        <w:t>..</w:t>
      </w:r>
    </w:p>
    <w:p w:rsidR="00F51E4E" w:rsidRDefault="00B5559D" w:rsidP="00F51E4E">
      <w:pPr>
        <w:pStyle w:val="NoSpacing"/>
        <w:ind w:left="615"/>
        <w:rPr>
          <w:lang w:val="sr-Cyrl-RS"/>
        </w:rPr>
      </w:pPr>
      <w:r>
        <w:rPr>
          <w:lang w:val="sr-Cyrl-RS"/>
        </w:rPr>
        <w:t>Такође ТООК ће и ове године као и преходне учествовати на годишњој Конференцијд ТО регије Западна Србија где се сумирају резултати стања на домаћем и иностраном тржишту као и план представљања нових туристичких потенцијала и дестинацијау нардној години.</w:t>
      </w:r>
    </w:p>
    <w:p w:rsidR="00B5559D" w:rsidRDefault="00B5559D" w:rsidP="00F51E4E">
      <w:pPr>
        <w:pStyle w:val="NoSpacing"/>
        <w:ind w:left="615"/>
        <w:rPr>
          <w:lang w:val="sr-Cyrl-RS"/>
        </w:rPr>
      </w:pPr>
    </w:p>
    <w:p w:rsidR="00B5559D" w:rsidRDefault="00B5559D" w:rsidP="00F51E4E">
      <w:pPr>
        <w:pStyle w:val="NoSpacing"/>
        <w:ind w:left="615"/>
        <w:rPr>
          <w:lang w:val="sr-Cyrl-RS"/>
        </w:rPr>
      </w:pPr>
    </w:p>
    <w:p w:rsidR="00B5559D" w:rsidRPr="00117957" w:rsidRDefault="00B5559D" w:rsidP="00117957">
      <w:pPr>
        <w:pStyle w:val="NoSpacing"/>
        <w:ind w:left="615"/>
        <w:jc w:val="center"/>
        <w:rPr>
          <w:b/>
          <w:lang w:val="sr-Cyrl-RS"/>
        </w:rPr>
      </w:pPr>
      <w:r w:rsidRPr="00117957">
        <w:rPr>
          <w:b/>
          <w:lang w:val="sr-Cyrl-RS"/>
        </w:rPr>
        <w:t>С Е О С К И      Т У Р И З А М</w:t>
      </w:r>
    </w:p>
    <w:p w:rsidR="00B5559D" w:rsidRDefault="00B5559D" w:rsidP="00F51E4E">
      <w:pPr>
        <w:pStyle w:val="NoSpacing"/>
        <w:ind w:left="615"/>
        <w:rPr>
          <w:lang w:val="sr-Cyrl-RS"/>
        </w:rPr>
      </w:pPr>
    </w:p>
    <w:p w:rsidR="00B5559D" w:rsidRDefault="00B5559D" w:rsidP="00F51E4E">
      <w:pPr>
        <w:pStyle w:val="NoSpacing"/>
        <w:ind w:left="615"/>
        <w:rPr>
          <w:lang w:val="sr-Cyrl-RS"/>
        </w:rPr>
      </w:pPr>
      <w:r>
        <w:rPr>
          <w:lang w:val="sr-Cyrl-RS"/>
        </w:rPr>
        <w:t xml:space="preserve">Динамичан развој туризма на дестинацији општине Косјерић ће бити резултат не само унапређења квалитета различитих турисичкихј понуда, очувања </w:t>
      </w:r>
      <w:r w:rsidR="0004059D">
        <w:rPr>
          <w:lang w:val="sr-Cyrl-RS"/>
        </w:rPr>
        <w:t>околине и трајне бриге за културну баштину, већ и међусобног умрежавања туристичке понуде и мовећања нивоа едукације свих учесника туристичког развоја.</w:t>
      </w:r>
    </w:p>
    <w:p w:rsidR="0004059D" w:rsidRDefault="0004059D" w:rsidP="00F51E4E">
      <w:pPr>
        <w:pStyle w:val="NoSpacing"/>
        <w:ind w:left="615"/>
        <w:rPr>
          <w:lang w:val="sr-Cyrl-RS"/>
        </w:rPr>
      </w:pPr>
      <w:r>
        <w:rPr>
          <w:lang w:val="sr-Cyrl-RS"/>
        </w:rPr>
        <w:t>Општина Косјерић као једна од мањих општина Златиборског округа је препозатљива као зачетни</w:t>
      </w:r>
      <w:r w:rsidR="008829EA">
        <w:rPr>
          <w:lang w:val="sr-Cyrl-RS"/>
        </w:rPr>
        <w:t>к</w:t>
      </w:r>
      <w:r>
        <w:rPr>
          <w:lang w:val="sr-Cyrl-RS"/>
        </w:rPr>
        <w:t xml:space="preserve"> развоја сеоског туризма са традициом од преко 40 година успешно парира чланицама ТО регије Западна Србија, чије дестинације препознаје цео свет. Довољно је истаћи значај Златибора, Таре, Златара, Голије, Увца, Овчара и Каблара и друге где и ми делујемо као </w:t>
      </w:r>
      <w:r w:rsidR="00A21F0B">
        <w:rPr>
          <w:lang w:val="sr-Cyrl-RS"/>
        </w:rPr>
        <w:t>познати по сеоском туризму.</w:t>
      </w:r>
    </w:p>
    <w:p w:rsidR="00A21F0B" w:rsidRDefault="00A21F0B" w:rsidP="00A21F0B">
      <w:pPr>
        <w:pStyle w:val="NoSpacing"/>
        <w:ind w:left="615"/>
        <w:rPr>
          <w:lang w:val="sr-Cyrl-RS"/>
        </w:rPr>
      </w:pPr>
      <w:r>
        <w:rPr>
          <w:lang w:val="sr-Cyrl-RS"/>
        </w:rPr>
        <w:t>Број категорисаних сеоских домаћинстава се предходне године енормно повећао делом учешћа државе у субвенцијама за адаптацијеи проширења капацитета, делом владања короне ковид 19, као и промотивним активностима ТООК где су широј јавности предочени туристички потенцијали нашег краја.</w:t>
      </w:r>
    </w:p>
    <w:p w:rsidR="00A21F0B" w:rsidRDefault="00A21F0B" w:rsidP="00A21F0B">
      <w:pPr>
        <w:pStyle w:val="NoSpacing"/>
        <w:ind w:left="615"/>
        <w:rPr>
          <w:lang w:val="sr-Cyrl-RS"/>
        </w:rPr>
      </w:pPr>
      <w:r>
        <w:rPr>
          <w:lang w:val="sr-Cyrl-RS"/>
        </w:rPr>
        <w:t xml:space="preserve">План у нареној години је да се интензивирају промотивне активности и да се на све начине привуче што више посетилаца и гостију. </w:t>
      </w:r>
    </w:p>
    <w:p w:rsidR="00A21F0B" w:rsidRDefault="00A21F0B" w:rsidP="00A21F0B">
      <w:pPr>
        <w:pStyle w:val="NoSpacing"/>
        <w:ind w:left="615"/>
        <w:rPr>
          <w:lang w:val="sr-Cyrl-RS"/>
        </w:rPr>
      </w:pPr>
      <w:r>
        <w:rPr>
          <w:lang w:val="sr-Cyrl-RS"/>
        </w:rPr>
        <w:lastRenderedPageBreak/>
        <w:t>Такође планирано је да се активира и додатно адаптира простор у месту Котлина Скакавциу смислу замене пољских столова, клупа и прилаза, обзиром да је у предходној години „Еко-Камп“ преко срестава из Европске Уније</w:t>
      </w:r>
      <w:r w:rsidR="00405FFC">
        <w:rPr>
          <w:lang w:val="sr-Cyrl-RS"/>
        </w:rPr>
        <w:t xml:space="preserve"> на овом месту поставио рдквизите за одмор и боравак туриста а посебно дечјех и школског узраста (дечји терен, љуљашке, кућице, пољски роштиљ клацкалице и сл.)</w:t>
      </w:r>
    </w:p>
    <w:p w:rsidR="00F51E4E" w:rsidRDefault="00F51E4E" w:rsidP="00F51E4E">
      <w:pPr>
        <w:pStyle w:val="NoSpacing"/>
        <w:ind w:left="615"/>
        <w:rPr>
          <w:lang w:val="sr-Cyrl-RS"/>
        </w:rPr>
      </w:pPr>
    </w:p>
    <w:p w:rsidR="00F51E4E" w:rsidRDefault="00F51E4E" w:rsidP="00F51E4E">
      <w:pPr>
        <w:pStyle w:val="NoSpacing"/>
        <w:ind w:left="615"/>
        <w:rPr>
          <w:lang w:val="sr-Cyrl-RS"/>
        </w:rPr>
      </w:pPr>
    </w:p>
    <w:p w:rsidR="008829EA" w:rsidRPr="00117957" w:rsidRDefault="008829EA" w:rsidP="00117957">
      <w:pPr>
        <w:pStyle w:val="NoSpacing"/>
        <w:ind w:left="615"/>
        <w:jc w:val="center"/>
        <w:rPr>
          <w:b/>
          <w:lang w:val="sr-Cyrl-RS"/>
        </w:rPr>
      </w:pPr>
      <w:r w:rsidRPr="00117957">
        <w:rPr>
          <w:b/>
          <w:lang w:val="sr-Cyrl-RS"/>
        </w:rPr>
        <w:t>С П О Р Т С К О – Р Е К Р Е А Т И В Н И    Т У Р И З А М</w:t>
      </w:r>
    </w:p>
    <w:p w:rsidR="008829EA" w:rsidRDefault="008829EA" w:rsidP="00F51E4E">
      <w:pPr>
        <w:pStyle w:val="NoSpacing"/>
        <w:ind w:left="615"/>
        <w:rPr>
          <w:lang w:val="sr-Cyrl-RS"/>
        </w:rPr>
      </w:pPr>
    </w:p>
    <w:p w:rsidR="00932FAC" w:rsidRDefault="008829EA" w:rsidP="00DD5C83">
      <w:pPr>
        <w:pStyle w:val="NoSpacing"/>
        <w:ind w:left="615"/>
        <w:rPr>
          <w:lang w:val="sr-Cyrl-RS"/>
        </w:rPr>
      </w:pPr>
      <w:r>
        <w:rPr>
          <w:lang w:val="sr-Cyrl-RS"/>
        </w:rPr>
        <w:t xml:space="preserve">Посебан вид активности овог плана и програма за 2025 годину је предвиђен за развој спортско-рекреативног туризма, јер поред  сеоског амбијента постоје идеални услови које треба искористити и широј јавности предочити </w:t>
      </w:r>
      <w:r w:rsidR="00DD5C83">
        <w:rPr>
          <w:lang w:val="sr-Cyrl-RS"/>
        </w:rPr>
        <w:t>п</w:t>
      </w:r>
      <w:r w:rsidR="00C820F8">
        <w:rPr>
          <w:lang w:val="sr-Cyrl-RS"/>
        </w:rPr>
        <w:t>отенцијале за ову врсту туризма.</w:t>
      </w:r>
    </w:p>
    <w:p w:rsidR="00DD5C83" w:rsidRDefault="00932FAC" w:rsidP="00DD5C83">
      <w:pPr>
        <w:pStyle w:val="NoSpacing"/>
        <w:ind w:left="615"/>
        <w:rPr>
          <w:lang w:val="sr-Cyrl-RS"/>
        </w:rPr>
      </w:pPr>
      <w:r>
        <w:rPr>
          <w:lang w:val="sr-Cyrl-RS"/>
        </w:rPr>
        <w:t xml:space="preserve"> </w:t>
      </w:r>
      <w:r w:rsidR="00DD5C83">
        <w:rPr>
          <w:lang w:val="sr-Cyrl-RS"/>
        </w:rPr>
        <w:t>Ретко која општина као Косјерић има један целокупан компекс за боравак,рекреацију, припреме као и такмичења свих узраста.</w:t>
      </w:r>
    </w:p>
    <w:p w:rsidR="00DD5C83" w:rsidRDefault="00DD5C83" w:rsidP="00DD5C83">
      <w:pPr>
        <w:pStyle w:val="NoSpacing"/>
        <w:ind w:left="615"/>
        <w:rPr>
          <w:lang w:val="sr-Cyrl-RS"/>
        </w:rPr>
      </w:pPr>
      <w:r>
        <w:rPr>
          <w:lang w:val="sr-Cyrl-RS"/>
        </w:rPr>
        <w:t>У самој вароши се налазе два фудбаска терена са ноћним осветљењем, две спортске хале, олимпијски базен, тениско игралиште, полигон за мале спортове на отвореном и уз све то у самој близини хотел „Олимпик“ за смештај и боравак посетилаца.</w:t>
      </w:r>
    </w:p>
    <w:p w:rsidR="00611079" w:rsidRDefault="00611079" w:rsidP="00DD5C83">
      <w:pPr>
        <w:pStyle w:val="NoSpacing"/>
        <w:ind w:left="615"/>
        <w:rPr>
          <w:lang w:val="sr-Cyrl-RS"/>
        </w:rPr>
      </w:pPr>
      <w:r>
        <w:rPr>
          <w:lang w:val="sr-Cyrl-RS"/>
        </w:rPr>
        <w:t>Посетиоцима, гостима и туристима су на располагању три супер маркета, довољно самостални трговинских радњи и кафића.</w:t>
      </w:r>
    </w:p>
    <w:p w:rsidR="00611079" w:rsidRDefault="00611079" w:rsidP="00DD5C83">
      <w:pPr>
        <w:pStyle w:val="NoSpacing"/>
        <w:ind w:left="615"/>
        <w:rPr>
          <w:lang w:val="sr-Cyrl-RS"/>
        </w:rPr>
      </w:pPr>
      <w:r>
        <w:rPr>
          <w:lang w:val="sr-Cyrl-RS"/>
        </w:rPr>
        <w:t>Уз све то као једну целину чиниће започети пројекат „Српско село“као јединствена и оригинална идеја да се прикаже историјски српски амбијен.Такође, као важни делови пројекта дефинсан је пројекат хотела, производње и пласмана хране са географским пореклом, као атракција „Наши укуси“који ће чинити део једне комерцијалне целине која ће се наслањати једна на другу чинећи профитно одррживи оквир, који за циљ има и друштвено економски допринос локалној а и широј заједници-</w:t>
      </w:r>
    </w:p>
    <w:p w:rsidR="00C820F8" w:rsidRDefault="00C820F8" w:rsidP="00DD5C83">
      <w:pPr>
        <w:pStyle w:val="NoSpacing"/>
        <w:ind w:left="615"/>
        <w:rPr>
          <w:lang w:val="sr-Cyrl-RS"/>
        </w:rPr>
      </w:pPr>
    </w:p>
    <w:p w:rsidR="004A4EBB" w:rsidRPr="00117957" w:rsidRDefault="004A4EBB" w:rsidP="00117957">
      <w:pPr>
        <w:pStyle w:val="NoSpacing"/>
        <w:ind w:left="615"/>
        <w:jc w:val="center"/>
        <w:rPr>
          <w:b/>
          <w:lang w:val="sr-Cyrl-RS"/>
        </w:rPr>
      </w:pPr>
      <w:r w:rsidRPr="00117957">
        <w:rPr>
          <w:b/>
          <w:lang w:val="sr-Cyrl-RS"/>
        </w:rPr>
        <w:t>И З Д А В А Ч К А      Д Е Л А Т Н О С Т</w:t>
      </w:r>
    </w:p>
    <w:p w:rsidR="004A4EBB" w:rsidRDefault="004A4EBB" w:rsidP="00DD5C83">
      <w:pPr>
        <w:pStyle w:val="NoSpacing"/>
        <w:ind w:left="615"/>
        <w:rPr>
          <w:lang w:val="sr-Cyrl-RS"/>
        </w:rPr>
      </w:pPr>
      <w:r>
        <w:rPr>
          <w:lang w:val="sr-Cyrl-RS"/>
        </w:rPr>
        <w:t>Штампани промотивни материјал  ТООК обухвата брошуре, публикације, лифтене, позивницепланере, визит карте и сл.</w:t>
      </w:r>
    </w:p>
    <w:p w:rsidR="004A4EBB" w:rsidRDefault="004A4EBB" w:rsidP="00DD5C83">
      <w:pPr>
        <w:pStyle w:val="NoSpacing"/>
        <w:ind w:left="615"/>
        <w:rPr>
          <w:lang w:val="sr-Cyrl-RS"/>
        </w:rPr>
      </w:pPr>
      <w:r>
        <w:rPr>
          <w:lang w:val="sr-Cyrl-RS"/>
        </w:rPr>
        <w:t xml:space="preserve">Брошуре се припремају и у дигиталном облику, прилагођеном за интернет странице и даљу промоцију и дистрибуцију на друштвеним мрежама. </w:t>
      </w:r>
    </w:p>
    <w:p w:rsidR="004A4EBB" w:rsidRDefault="004A4EBB" w:rsidP="00DD5C83">
      <w:pPr>
        <w:pStyle w:val="NoSpacing"/>
        <w:ind w:left="615"/>
        <w:rPr>
          <w:lang w:val="sr-Cyrl-RS"/>
        </w:rPr>
      </w:pPr>
      <w:r>
        <w:rPr>
          <w:lang w:val="sr-Cyrl-RS"/>
        </w:rPr>
        <w:t>Дстрибуција промотивног штампаног материјала одвија се преко инфо центра, на сајмовима и специјализованим манифестацијама, директним слањем заинтересованим појединцима и ор</w:t>
      </w:r>
      <w:r w:rsidR="00840D99">
        <w:rPr>
          <w:lang w:val="sr-Cyrl-RS"/>
        </w:rPr>
        <w:t>ганизацијама, фолкорним групама.</w:t>
      </w:r>
    </w:p>
    <w:p w:rsidR="00840D99" w:rsidRDefault="00840D99" w:rsidP="00DD5C83">
      <w:pPr>
        <w:pStyle w:val="NoSpacing"/>
        <w:ind w:left="615"/>
        <w:rPr>
          <w:lang w:val="sr-Cyrl-RS"/>
        </w:rPr>
      </w:pPr>
    </w:p>
    <w:p w:rsidR="00840D99" w:rsidRDefault="00840D99" w:rsidP="00DD5C83">
      <w:pPr>
        <w:pStyle w:val="NoSpacing"/>
        <w:ind w:left="615"/>
        <w:rPr>
          <w:lang w:val="sr-Cyrl-RS"/>
        </w:rPr>
      </w:pPr>
    </w:p>
    <w:p w:rsidR="00840D99" w:rsidRPr="00117957" w:rsidRDefault="00840D99" w:rsidP="00117957">
      <w:pPr>
        <w:pStyle w:val="NoSpacing"/>
        <w:ind w:left="615"/>
        <w:jc w:val="center"/>
        <w:rPr>
          <w:b/>
          <w:lang w:val="sr-Cyrl-RS"/>
        </w:rPr>
      </w:pPr>
      <w:r w:rsidRPr="00117957">
        <w:rPr>
          <w:b/>
          <w:lang w:val="sr-Cyrl-RS"/>
        </w:rPr>
        <w:t>П Р О Ј Е К Т Н Е     А К Т И В Н О С Т И</w:t>
      </w:r>
    </w:p>
    <w:p w:rsidR="00840D99" w:rsidRDefault="00840D99" w:rsidP="00DD5C83">
      <w:pPr>
        <w:pStyle w:val="NoSpacing"/>
        <w:ind w:left="615"/>
        <w:rPr>
          <w:lang w:val="sr-Cyrl-RS"/>
        </w:rPr>
      </w:pPr>
      <w:r>
        <w:rPr>
          <w:lang w:val="sr-Cyrl-RS"/>
        </w:rPr>
        <w:t>У 2025 години ће се обновити и Министарству туризма и омладине доставити пројекат за изградњу нове пословне зграде ТООК у улици Карађорђева 66. Такође у сарадњи и плану и програму ТО регије Западна Србија конкурисаће се у амбасадама европске уније  које расписују јавне позиве за доделу средстава за пројектне промоције.</w:t>
      </w:r>
    </w:p>
    <w:p w:rsidR="00840D99" w:rsidRDefault="00840D99" w:rsidP="00DD5C83">
      <w:pPr>
        <w:pStyle w:val="NoSpacing"/>
        <w:ind w:left="615"/>
        <w:rPr>
          <w:lang w:val="sr-Cyrl-RS"/>
        </w:rPr>
      </w:pPr>
      <w:r>
        <w:rPr>
          <w:lang w:val="sr-Cyrl-RS"/>
        </w:rPr>
        <w:t xml:space="preserve">План у овој години је у сарадњи са локалном самоуправом изналажење </w:t>
      </w:r>
      <w:r w:rsidR="004A27E3">
        <w:rPr>
          <w:lang w:val="sr-Cyrl-RS"/>
        </w:rPr>
        <w:t>простора за изградњу спортског језера чиме би се употпунила туристичка понуда целе општине.</w:t>
      </w:r>
    </w:p>
    <w:p w:rsidR="004A27E3" w:rsidRDefault="004A27E3" w:rsidP="00DD5C83">
      <w:pPr>
        <w:pStyle w:val="NoSpacing"/>
        <w:ind w:left="615"/>
        <w:rPr>
          <w:lang w:val="sr-Cyrl-RS"/>
        </w:rPr>
      </w:pPr>
    </w:p>
    <w:p w:rsidR="004A27E3" w:rsidRPr="00F51E4E" w:rsidRDefault="004A27E3" w:rsidP="00DD5C83">
      <w:pPr>
        <w:pStyle w:val="NoSpacing"/>
        <w:ind w:left="615"/>
        <w:rPr>
          <w:lang w:val="sr-Cyrl-RS"/>
        </w:rPr>
      </w:pPr>
      <w:bookmarkStart w:id="0" w:name="_GoBack"/>
      <w:bookmarkEnd w:id="0"/>
      <w:r>
        <w:rPr>
          <w:lang w:val="sr-Cyrl-RS"/>
        </w:rPr>
        <w:t xml:space="preserve">         Ф И Н А Н С И Ј С К И      П Л А Н   (у прилогу)</w:t>
      </w:r>
    </w:p>
    <w:sectPr w:rsidR="004A27E3" w:rsidRPr="00F51E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65E" w:rsidRDefault="0025165E" w:rsidP="00117957">
      <w:r>
        <w:separator/>
      </w:r>
    </w:p>
  </w:endnote>
  <w:endnote w:type="continuationSeparator" w:id="0">
    <w:p w:rsidR="0025165E" w:rsidRDefault="0025165E" w:rsidP="0011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65E" w:rsidRDefault="0025165E" w:rsidP="00117957">
      <w:r>
        <w:separator/>
      </w:r>
    </w:p>
  </w:footnote>
  <w:footnote w:type="continuationSeparator" w:id="0">
    <w:p w:rsidR="0025165E" w:rsidRDefault="0025165E" w:rsidP="001179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00438"/>
    <w:multiLevelType w:val="hybridMultilevel"/>
    <w:tmpl w:val="522CB424"/>
    <w:lvl w:ilvl="0" w:tplc="1A0A526C">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
    <w:nsid w:val="23146A75"/>
    <w:multiLevelType w:val="hybridMultilevel"/>
    <w:tmpl w:val="DFFA2664"/>
    <w:lvl w:ilvl="0" w:tplc="1A06E118">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
    <w:nsid w:val="37D1153E"/>
    <w:multiLevelType w:val="hybridMultilevel"/>
    <w:tmpl w:val="81C267DA"/>
    <w:lvl w:ilvl="0" w:tplc="F40AB0BA">
      <w:start w:val="5"/>
      <w:numFmt w:val="bullet"/>
      <w:lvlText w:val="-"/>
      <w:lvlJc w:val="left"/>
      <w:pPr>
        <w:ind w:left="975" w:hanging="360"/>
      </w:pPr>
      <w:rPr>
        <w:rFonts w:ascii="Calibri" w:eastAsiaTheme="minorHAnsi" w:hAnsi="Calibri" w:cstheme="minorBidi"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7B7"/>
    <w:rsid w:val="0004059D"/>
    <w:rsid w:val="000657B7"/>
    <w:rsid w:val="000F7CBD"/>
    <w:rsid w:val="00117957"/>
    <w:rsid w:val="0017622C"/>
    <w:rsid w:val="00187173"/>
    <w:rsid w:val="00217201"/>
    <w:rsid w:val="002459E9"/>
    <w:rsid w:val="0025165E"/>
    <w:rsid w:val="003D64D6"/>
    <w:rsid w:val="003E7631"/>
    <w:rsid w:val="00405FFC"/>
    <w:rsid w:val="00466BBE"/>
    <w:rsid w:val="004A27E3"/>
    <w:rsid w:val="004A3186"/>
    <w:rsid w:val="004A4EBB"/>
    <w:rsid w:val="004C5FC0"/>
    <w:rsid w:val="005977E3"/>
    <w:rsid w:val="00611079"/>
    <w:rsid w:val="0075462A"/>
    <w:rsid w:val="007F785A"/>
    <w:rsid w:val="00840D99"/>
    <w:rsid w:val="008829EA"/>
    <w:rsid w:val="00932FAC"/>
    <w:rsid w:val="00A21F0B"/>
    <w:rsid w:val="00B270FF"/>
    <w:rsid w:val="00B5559D"/>
    <w:rsid w:val="00C60972"/>
    <w:rsid w:val="00C820F8"/>
    <w:rsid w:val="00D05889"/>
    <w:rsid w:val="00D935B7"/>
    <w:rsid w:val="00DD5C83"/>
    <w:rsid w:val="00F33118"/>
    <w:rsid w:val="00F5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957"/>
    <w:pPr>
      <w:spacing w:line="240" w:lineRule="auto"/>
      <w:ind w:firstLine="737"/>
    </w:pPr>
    <w:rPr>
      <w:rFonts w:ascii="Times New Roman" w:eastAsia="Times New Roman" w:hAnsi="Times New Roman" w:cs="Times New Roman"/>
      <w:noProof/>
      <w:sz w:val="24"/>
      <w:szCs w:val="24"/>
      <w:lang w:val="sr-Cyrl-CS"/>
    </w:rPr>
  </w:style>
  <w:style w:type="paragraph" w:styleId="Heading1">
    <w:name w:val="heading 1"/>
    <w:basedOn w:val="Normal"/>
    <w:next w:val="Normal"/>
    <w:link w:val="Heading1Char"/>
    <w:uiPriority w:val="9"/>
    <w:qFormat/>
    <w:rsid w:val="00C60972"/>
    <w:pPr>
      <w:keepNext/>
      <w:keepLines/>
      <w:spacing w:before="480" w:line="480" w:lineRule="auto"/>
      <w:ind w:firstLine="0"/>
      <w:outlineLvl w:val="0"/>
    </w:pPr>
    <w:rPr>
      <w:rFonts w:asciiTheme="majorHAnsi" w:eastAsiaTheme="majorEastAsia" w:hAnsiTheme="majorHAnsi" w:cstheme="majorBidi"/>
      <w:b/>
      <w:bCs/>
      <w:noProof w:val="0"/>
      <w:color w:val="365F91" w:themeColor="accent1" w:themeShade="BF"/>
      <w:sz w:val="28"/>
      <w:szCs w:val="28"/>
      <w:lang w:val="en-US"/>
    </w:rPr>
  </w:style>
  <w:style w:type="paragraph" w:styleId="Heading2">
    <w:name w:val="heading 2"/>
    <w:basedOn w:val="Normal"/>
    <w:next w:val="Normal"/>
    <w:link w:val="Heading2Char"/>
    <w:uiPriority w:val="9"/>
    <w:unhideWhenUsed/>
    <w:qFormat/>
    <w:rsid w:val="00C60972"/>
    <w:pPr>
      <w:keepNext/>
      <w:keepLines/>
      <w:spacing w:before="200" w:line="480" w:lineRule="auto"/>
      <w:ind w:firstLine="0"/>
      <w:outlineLvl w:val="1"/>
    </w:pPr>
    <w:rPr>
      <w:rFonts w:asciiTheme="majorHAnsi" w:eastAsiaTheme="majorEastAsia" w:hAnsiTheme="majorHAnsi" w:cstheme="majorBidi"/>
      <w:b/>
      <w:bCs/>
      <w:noProof w:val="0"/>
      <w:color w:val="4F81BD" w:themeColor="accent1"/>
      <w:sz w:val="26"/>
      <w:szCs w:val="26"/>
      <w:lang w:val="en-US"/>
    </w:rPr>
  </w:style>
  <w:style w:type="paragraph" w:styleId="Heading3">
    <w:name w:val="heading 3"/>
    <w:basedOn w:val="Normal"/>
    <w:next w:val="Normal"/>
    <w:link w:val="Heading3Char"/>
    <w:uiPriority w:val="9"/>
    <w:unhideWhenUsed/>
    <w:qFormat/>
    <w:rsid w:val="003E7631"/>
    <w:pPr>
      <w:keepNext/>
      <w:keepLines/>
      <w:spacing w:before="200" w:line="480" w:lineRule="auto"/>
      <w:ind w:firstLine="0"/>
      <w:outlineLvl w:val="2"/>
    </w:pPr>
    <w:rPr>
      <w:rFonts w:asciiTheme="majorHAnsi" w:eastAsiaTheme="majorEastAsia" w:hAnsiTheme="majorHAnsi" w:cstheme="majorBidi"/>
      <w:b/>
      <w:bCs/>
      <w:noProof w:val="0"/>
      <w:color w:val="4F81BD" w:themeColor="accent1"/>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7B7"/>
    <w:pPr>
      <w:spacing w:line="240" w:lineRule="auto"/>
    </w:pPr>
  </w:style>
  <w:style w:type="character" w:customStyle="1" w:styleId="Heading2Char">
    <w:name w:val="Heading 2 Char"/>
    <w:basedOn w:val="DefaultParagraphFont"/>
    <w:link w:val="Heading2"/>
    <w:uiPriority w:val="9"/>
    <w:rsid w:val="00C6097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6097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60972"/>
    <w:pPr>
      <w:spacing w:line="480" w:lineRule="auto"/>
      <w:ind w:left="720" w:firstLine="0"/>
      <w:contextualSpacing/>
    </w:pPr>
    <w:rPr>
      <w:rFonts w:asciiTheme="minorHAnsi" w:eastAsiaTheme="minorHAnsi" w:hAnsiTheme="minorHAnsi" w:cstheme="minorBidi"/>
      <w:noProof w:val="0"/>
      <w:sz w:val="22"/>
      <w:szCs w:val="22"/>
      <w:lang w:val="en-US"/>
    </w:rPr>
  </w:style>
  <w:style w:type="character" w:customStyle="1" w:styleId="Heading3Char">
    <w:name w:val="Heading 3 Char"/>
    <w:basedOn w:val="DefaultParagraphFont"/>
    <w:link w:val="Heading3"/>
    <w:uiPriority w:val="9"/>
    <w:rsid w:val="003E763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117957"/>
    <w:pPr>
      <w:tabs>
        <w:tab w:val="center" w:pos="4680"/>
        <w:tab w:val="right" w:pos="9360"/>
      </w:tabs>
      <w:ind w:firstLine="0"/>
    </w:pPr>
    <w:rPr>
      <w:rFonts w:asciiTheme="minorHAnsi" w:eastAsiaTheme="minorHAnsi" w:hAnsiTheme="minorHAnsi" w:cstheme="minorBidi"/>
      <w:noProof w:val="0"/>
      <w:sz w:val="22"/>
      <w:szCs w:val="22"/>
      <w:lang w:val="en-US"/>
    </w:rPr>
  </w:style>
  <w:style w:type="character" w:customStyle="1" w:styleId="HeaderChar">
    <w:name w:val="Header Char"/>
    <w:basedOn w:val="DefaultParagraphFont"/>
    <w:link w:val="Header"/>
    <w:uiPriority w:val="99"/>
    <w:rsid w:val="00117957"/>
  </w:style>
  <w:style w:type="paragraph" w:styleId="Footer">
    <w:name w:val="footer"/>
    <w:basedOn w:val="Normal"/>
    <w:link w:val="FooterChar"/>
    <w:uiPriority w:val="99"/>
    <w:unhideWhenUsed/>
    <w:rsid w:val="00117957"/>
    <w:pPr>
      <w:tabs>
        <w:tab w:val="center" w:pos="4680"/>
        <w:tab w:val="right" w:pos="9360"/>
      </w:tabs>
      <w:ind w:firstLine="0"/>
    </w:pPr>
    <w:rPr>
      <w:rFonts w:asciiTheme="minorHAnsi" w:eastAsiaTheme="minorHAnsi" w:hAnsiTheme="minorHAnsi" w:cstheme="minorBidi"/>
      <w:noProof w:val="0"/>
      <w:sz w:val="22"/>
      <w:szCs w:val="22"/>
      <w:lang w:val="en-US"/>
    </w:rPr>
  </w:style>
  <w:style w:type="character" w:customStyle="1" w:styleId="FooterChar">
    <w:name w:val="Footer Char"/>
    <w:basedOn w:val="DefaultParagraphFont"/>
    <w:link w:val="Footer"/>
    <w:uiPriority w:val="99"/>
    <w:rsid w:val="00117957"/>
  </w:style>
  <w:style w:type="character" w:styleId="Hyperlink">
    <w:name w:val="Hyperlink"/>
    <w:rsid w:val="001179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957"/>
    <w:pPr>
      <w:spacing w:line="240" w:lineRule="auto"/>
      <w:ind w:firstLine="737"/>
    </w:pPr>
    <w:rPr>
      <w:rFonts w:ascii="Times New Roman" w:eastAsia="Times New Roman" w:hAnsi="Times New Roman" w:cs="Times New Roman"/>
      <w:noProof/>
      <w:sz w:val="24"/>
      <w:szCs w:val="24"/>
      <w:lang w:val="sr-Cyrl-CS"/>
    </w:rPr>
  </w:style>
  <w:style w:type="paragraph" w:styleId="Heading1">
    <w:name w:val="heading 1"/>
    <w:basedOn w:val="Normal"/>
    <w:next w:val="Normal"/>
    <w:link w:val="Heading1Char"/>
    <w:uiPriority w:val="9"/>
    <w:qFormat/>
    <w:rsid w:val="00C60972"/>
    <w:pPr>
      <w:keepNext/>
      <w:keepLines/>
      <w:spacing w:before="480" w:line="480" w:lineRule="auto"/>
      <w:ind w:firstLine="0"/>
      <w:outlineLvl w:val="0"/>
    </w:pPr>
    <w:rPr>
      <w:rFonts w:asciiTheme="majorHAnsi" w:eastAsiaTheme="majorEastAsia" w:hAnsiTheme="majorHAnsi" w:cstheme="majorBidi"/>
      <w:b/>
      <w:bCs/>
      <w:noProof w:val="0"/>
      <w:color w:val="365F91" w:themeColor="accent1" w:themeShade="BF"/>
      <w:sz w:val="28"/>
      <w:szCs w:val="28"/>
      <w:lang w:val="en-US"/>
    </w:rPr>
  </w:style>
  <w:style w:type="paragraph" w:styleId="Heading2">
    <w:name w:val="heading 2"/>
    <w:basedOn w:val="Normal"/>
    <w:next w:val="Normal"/>
    <w:link w:val="Heading2Char"/>
    <w:uiPriority w:val="9"/>
    <w:unhideWhenUsed/>
    <w:qFormat/>
    <w:rsid w:val="00C60972"/>
    <w:pPr>
      <w:keepNext/>
      <w:keepLines/>
      <w:spacing w:before="200" w:line="480" w:lineRule="auto"/>
      <w:ind w:firstLine="0"/>
      <w:outlineLvl w:val="1"/>
    </w:pPr>
    <w:rPr>
      <w:rFonts w:asciiTheme="majorHAnsi" w:eastAsiaTheme="majorEastAsia" w:hAnsiTheme="majorHAnsi" w:cstheme="majorBidi"/>
      <w:b/>
      <w:bCs/>
      <w:noProof w:val="0"/>
      <w:color w:val="4F81BD" w:themeColor="accent1"/>
      <w:sz w:val="26"/>
      <w:szCs w:val="26"/>
      <w:lang w:val="en-US"/>
    </w:rPr>
  </w:style>
  <w:style w:type="paragraph" w:styleId="Heading3">
    <w:name w:val="heading 3"/>
    <w:basedOn w:val="Normal"/>
    <w:next w:val="Normal"/>
    <w:link w:val="Heading3Char"/>
    <w:uiPriority w:val="9"/>
    <w:unhideWhenUsed/>
    <w:qFormat/>
    <w:rsid w:val="003E7631"/>
    <w:pPr>
      <w:keepNext/>
      <w:keepLines/>
      <w:spacing w:before="200" w:line="480" w:lineRule="auto"/>
      <w:ind w:firstLine="0"/>
      <w:outlineLvl w:val="2"/>
    </w:pPr>
    <w:rPr>
      <w:rFonts w:asciiTheme="majorHAnsi" w:eastAsiaTheme="majorEastAsia" w:hAnsiTheme="majorHAnsi" w:cstheme="majorBidi"/>
      <w:b/>
      <w:bCs/>
      <w:noProof w:val="0"/>
      <w:color w:val="4F81BD" w:themeColor="accent1"/>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7B7"/>
    <w:pPr>
      <w:spacing w:line="240" w:lineRule="auto"/>
    </w:pPr>
  </w:style>
  <w:style w:type="character" w:customStyle="1" w:styleId="Heading2Char">
    <w:name w:val="Heading 2 Char"/>
    <w:basedOn w:val="DefaultParagraphFont"/>
    <w:link w:val="Heading2"/>
    <w:uiPriority w:val="9"/>
    <w:rsid w:val="00C6097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6097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60972"/>
    <w:pPr>
      <w:spacing w:line="480" w:lineRule="auto"/>
      <w:ind w:left="720" w:firstLine="0"/>
      <w:contextualSpacing/>
    </w:pPr>
    <w:rPr>
      <w:rFonts w:asciiTheme="minorHAnsi" w:eastAsiaTheme="minorHAnsi" w:hAnsiTheme="minorHAnsi" w:cstheme="minorBidi"/>
      <w:noProof w:val="0"/>
      <w:sz w:val="22"/>
      <w:szCs w:val="22"/>
      <w:lang w:val="en-US"/>
    </w:rPr>
  </w:style>
  <w:style w:type="character" w:customStyle="1" w:styleId="Heading3Char">
    <w:name w:val="Heading 3 Char"/>
    <w:basedOn w:val="DefaultParagraphFont"/>
    <w:link w:val="Heading3"/>
    <w:uiPriority w:val="9"/>
    <w:rsid w:val="003E7631"/>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117957"/>
    <w:pPr>
      <w:tabs>
        <w:tab w:val="center" w:pos="4680"/>
        <w:tab w:val="right" w:pos="9360"/>
      </w:tabs>
      <w:ind w:firstLine="0"/>
    </w:pPr>
    <w:rPr>
      <w:rFonts w:asciiTheme="minorHAnsi" w:eastAsiaTheme="minorHAnsi" w:hAnsiTheme="minorHAnsi" w:cstheme="minorBidi"/>
      <w:noProof w:val="0"/>
      <w:sz w:val="22"/>
      <w:szCs w:val="22"/>
      <w:lang w:val="en-US"/>
    </w:rPr>
  </w:style>
  <w:style w:type="character" w:customStyle="1" w:styleId="HeaderChar">
    <w:name w:val="Header Char"/>
    <w:basedOn w:val="DefaultParagraphFont"/>
    <w:link w:val="Header"/>
    <w:uiPriority w:val="99"/>
    <w:rsid w:val="00117957"/>
  </w:style>
  <w:style w:type="paragraph" w:styleId="Footer">
    <w:name w:val="footer"/>
    <w:basedOn w:val="Normal"/>
    <w:link w:val="FooterChar"/>
    <w:uiPriority w:val="99"/>
    <w:unhideWhenUsed/>
    <w:rsid w:val="00117957"/>
    <w:pPr>
      <w:tabs>
        <w:tab w:val="center" w:pos="4680"/>
        <w:tab w:val="right" w:pos="9360"/>
      </w:tabs>
      <w:ind w:firstLine="0"/>
    </w:pPr>
    <w:rPr>
      <w:rFonts w:asciiTheme="minorHAnsi" w:eastAsiaTheme="minorHAnsi" w:hAnsiTheme="minorHAnsi" w:cstheme="minorBidi"/>
      <w:noProof w:val="0"/>
      <w:sz w:val="22"/>
      <w:szCs w:val="22"/>
      <w:lang w:val="en-US"/>
    </w:rPr>
  </w:style>
  <w:style w:type="character" w:customStyle="1" w:styleId="FooterChar">
    <w:name w:val="Footer Char"/>
    <w:basedOn w:val="DefaultParagraphFont"/>
    <w:link w:val="Footer"/>
    <w:uiPriority w:val="99"/>
    <w:rsid w:val="00117957"/>
  </w:style>
  <w:style w:type="character" w:styleId="Hyperlink">
    <w:name w:val="Hyperlink"/>
    <w:rsid w:val="001179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osjeric.rs" TargetMode="External"/><Relationship Id="rId4" Type="http://schemas.openxmlformats.org/officeDocument/2006/relationships/settings" Target="settings.xml"/><Relationship Id="rId9" Type="http://schemas.openxmlformats.org/officeDocument/2006/relationships/hyperlink" Target="mailto:tokos@open.teleko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3667</TotalTime>
  <Pages>4</Pages>
  <Words>1392</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turisticka</dc:creator>
  <cp:lastModifiedBy>turisticka</cp:lastModifiedBy>
  <cp:revision>4</cp:revision>
  <dcterms:created xsi:type="dcterms:W3CDTF">2025-02-20T18:51:00Z</dcterms:created>
  <dcterms:modified xsi:type="dcterms:W3CDTF">2025-02-24T08:38:00Z</dcterms:modified>
</cp:coreProperties>
</file>