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A2" w:rsidRDefault="00C016A2" w:rsidP="00F9315C">
      <w:pPr>
        <w:ind w:firstLine="720"/>
        <w:jc w:val="both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На основу члана 93 Закона о локалној самоуправи (Сл. Гласник РС бр.129/07, 83/14 и др. Закон, 101/16- и др.закон , 47/18 и 111/21</w:t>
      </w:r>
      <w:r w:rsidR="00EB7CA0">
        <w:rPr>
          <w:rFonts w:ascii="На основу члана Times New Roman" w:hAnsi="На основу члана Times New Roman" w:cs="Times New Roman"/>
          <w:lang/>
        </w:rPr>
        <w:t>), члаана  10 Закона о региструпросторних јединица и адресном регистру (Сл. Гласник РС бр.9/20)</w:t>
      </w:r>
      <w:r>
        <w:rPr>
          <w:rFonts w:ascii="На основу члана Times New Roman" w:hAnsi="На основу члана Times New Roman" w:cs="Times New Roman"/>
          <w:lang/>
        </w:rPr>
        <w:t>, члана 40 став 1 тачка 63 Статута општине Косјерић (Сл. Лист општине Косјерић бр.3/19), Скупштина општине Косјерић, на седници одржаној дана __________2024 године , донела је</w:t>
      </w:r>
    </w:p>
    <w:p w:rsidR="00C016A2" w:rsidRDefault="00C016A2" w:rsidP="00EB7CA0">
      <w:pPr>
        <w:jc w:val="both"/>
        <w:rPr>
          <w:rFonts w:ascii="На основу члана Times New Roman" w:hAnsi="На основу члана Times New Roman" w:cs="Times New Roman"/>
          <w:lang/>
        </w:rPr>
      </w:pPr>
    </w:p>
    <w:p w:rsidR="00C016A2" w:rsidRPr="006449C1" w:rsidRDefault="00C016A2" w:rsidP="00EB7CA0">
      <w:pPr>
        <w:jc w:val="both"/>
        <w:rPr>
          <w:rFonts w:ascii="Times New Roman" w:hAnsi="Times New Roman" w:cs="Times New Roman"/>
          <w:b/>
        </w:rPr>
      </w:pPr>
      <w:r w:rsidRPr="003C5F66">
        <w:rPr>
          <w:rFonts w:ascii="На основу члана Times New Roman" w:hAnsi="На основу члана Times New Roman" w:cs="Times New Roman"/>
          <w:b/>
          <w:lang/>
        </w:rPr>
        <w:t xml:space="preserve">ОДЛУКУ О ГРАНИЦАМА НАСЕЉЕНИХ МЕСТА </w:t>
      </w:r>
      <w:r w:rsidR="0035661F" w:rsidRPr="006449C1">
        <w:rPr>
          <w:rFonts w:ascii="Times New Roman" w:hAnsi="Times New Roman" w:cs="Times New Roman"/>
          <w:b/>
          <w:lang/>
        </w:rPr>
        <w:t>ГОРЊА И ДОЊА ПОЛОШНИЦА</w:t>
      </w:r>
    </w:p>
    <w:p w:rsidR="00EB7CA0" w:rsidRDefault="00EB7CA0" w:rsidP="00EB7CA0">
      <w:pPr>
        <w:jc w:val="both"/>
        <w:rPr>
          <w:rFonts w:ascii="На основу члана Times New Roman" w:hAnsi="На основу члана Times New Roman" w:cs="Times New Roman"/>
        </w:rPr>
      </w:pPr>
    </w:p>
    <w:p w:rsidR="00EB7CA0" w:rsidRDefault="0035661F" w:rsidP="00EB7CA0">
      <w:pPr>
        <w:jc w:val="center"/>
        <w:rPr>
          <w:rFonts w:ascii="На основу члана Times New Roman" w:hAnsi="На основу члана Times New Roman" w:cs="Times New Roman"/>
        </w:rPr>
      </w:pPr>
      <w:r>
        <w:rPr>
          <w:rFonts w:ascii="На основу члана Times New Roman" w:hAnsi="На основу члана Times New Roman" w:cs="Times New Roman"/>
          <w:lang/>
        </w:rPr>
        <w:t xml:space="preserve">Члан </w:t>
      </w:r>
      <w:r w:rsidR="00EB7CA0">
        <w:rPr>
          <w:rFonts w:ascii="На основу члана Times New Roman" w:hAnsi="На основу члана Times New Roman" w:cs="Times New Roman" w:hint="eastAsia"/>
        </w:rPr>
        <w:t>1</w:t>
      </w:r>
    </w:p>
    <w:p w:rsidR="00EB7CA0" w:rsidRDefault="00EB7CA0" w:rsidP="00EB7CA0">
      <w:pPr>
        <w:jc w:val="both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 xml:space="preserve">Насељено место Горња Полошница обухвата катастарску општину Полошница </w:t>
      </w:r>
      <w:r>
        <w:rPr>
          <w:rFonts w:ascii="На основу члана Times New Roman" w:hAnsi="На основу члана Times New Roman" w:cs="Times New Roman"/>
          <w:lang/>
        </w:rPr>
        <w:t xml:space="preserve">II. </w:t>
      </w:r>
    </w:p>
    <w:p w:rsidR="00EB7CA0" w:rsidRPr="00EB7CA0" w:rsidRDefault="00EB7CA0" w:rsidP="00EB7CA0">
      <w:pPr>
        <w:jc w:val="center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Члан 2</w:t>
      </w:r>
    </w:p>
    <w:p w:rsidR="00EB7CA0" w:rsidRDefault="00EB7CA0" w:rsidP="00EB7CA0">
      <w:pPr>
        <w:jc w:val="both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 xml:space="preserve"> Насељено место Доња Полошница обухвата катстарску општину Полошница </w:t>
      </w:r>
      <w:r>
        <w:rPr>
          <w:rFonts w:ascii="На основу члана Times New Roman" w:hAnsi="На основу члана Times New Roman" w:cs="Times New Roman"/>
          <w:lang/>
        </w:rPr>
        <w:t>I</w:t>
      </w:r>
    </w:p>
    <w:p w:rsidR="00EB7CA0" w:rsidRDefault="00EB7CA0" w:rsidP="00EB7CA0">
      <w:pPr>
        <w:jc w:val="center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Члан 3</w:t>
      </w:r>
    </w:p>
    <w:p w:rsidR="00EB7CA0" w:rsidRDefault="00EB7CA0" w:rsidP="00EB7CA0">
      <w:pPr>
        <w:jc w:val="both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Н</w:t>
      </w:r>
      <w:r w:rsidR="007D48AF">
        <w:rPr>
          <w:rFonts w:ascii="На основу члана Times New Roman" w:hAnsi="На основу члана Times New Roman" w:cs="Times New Roman"/>
          <w:lang/>
        </w:rPr>
        <w:t xml:space="preserve">а основу ове Одлуке Републички </w:t>
      </w:r>
      <w:r>
        <w:rPr>
          <w:rFonts w:ascii="На основу члана Times New Roman" w:hAnsi="На основу члана Times New Roman" w:cs="Times New Roman"/>
          <w:lang/>
        </w:rPr>
        <w:t>геодетски завод  ће провести промене у бази података Катастра</w:t>
      </w:r>
      <w:r w:rsidR="00EC62E0">
        <w:rPr>
          <w:rFonts w:ascii="На основу члана Times New Roman" w:hAnsi="На основу члана Times New Roman" w:cs="Times New Roman"/>
          <w:lang/>
        </w:rPr>
        <w:t xml:space="preserve"> непокретности</w:t>
      </w:r>
      <w:bookmarkStart w:id="0" w:name="_GoBack"/>
      <w:bookmarkEnd w:id="0"/>
      <w:r>
        <w:rPr>
          <w:rFonts w:ascii="На основу члана Times New Roman" w:hAnsi="На основу члана Times New Roman" w:cs="Times New Roman"/>
          <w:lang/>
        </w:rPr>
        <w:t>.</w:t>
      </w:r>
    </w:p>
    <w:p w:rsidR="00EB7CA0" w:rsidRDefault="00EB7CA0" w:rsidP="00EB7CA0">
      <w:pPr>
        <w:jc w:val="center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Члан 4</w:t>
      </w:r>
    </w:p>
    <w:p w:rsidR="00EB7CA0" w:rsidRDefault="00EB7CA0" w:rsidP="00EB7CA0">
      <w:pPr>
        <w:jc w:val="both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Ова Одлука ступа на снагу осмог дана од објављивања у Службеном листу општине Косјерић</w:t>
      </w:r>
    </w:p>
    <w:p w:rsidR="00EB7CA0" w:rsidRDefault="00EB7CA0" w:rsidP="00EB7CA0">
      <w:pPr>
        <w:jc w:val="both"/>
        <w:rPr>
          <w:rFonts w:ascii="На основу члана Times New Roman" w:hAnsi="На основу члана Times New Roman" w:cs="Times New Roman"/>
          <w:lang/>
        </w:rPr>
      </w:pPr>
    </w:p>
    <w:p w:rsidR="0035661F" w:rsidRDefault="00EB7CA0" w:rsidP="00EB7CA0">
      <w:pPr>
        <w:jc w:val="both"/>
        <w:rPr>
          <w:rFonts w:ascii="На основу члана Times New Roman" w:hAnsi="На основу члана Times New Roman" w:cs="Times New Roman"/>
          <w:b/>
          <w:lang/>
        </w:rPr>
      </w:pPr>
      <w:r w:rsidRPr="003C5F66">
        <w:rPr>
          <w:rFonts w:ascii="На основу члана Times New Roman" w:hAnsi="На основу члана Times New Roman" w:cs="Times New Roman"/>
          <w:b/>
          <w:lang/>
        </w:rPr>
        <w:t>СКУПШТИНА ОПШТИНЕ КОСЈЕРИЋ</w:t>
      </w:r>
      <w:r>
        <w:rPr>
          <w:rFonts w:ascii="На основу члана Times New Roman" w:hAnsi="На основу члана Times New Roman" w:cs="Times New Roman"/>
          <w:lang/>
        </w:rPr>
        <w:t xml:space="preserve">, </w:t>
      </w:r>
      <w:r w:rsidR="00F9315C">
        <w:rPr>
          <w:rFonts w:ascii="На основу члана Times New Roman" w:hAnsi="На основу члана Times New Roman" w:cs="Times New Roman"/>
        </w:rPr>
        <w:t xml:space="preserve">                             </w:t>
      </w:r>
      <w:r w:rsidR="008648E9" w:rsidRPr="003C5F66">
        <w:rPr>
          <w:rFonts w:ascii="На основу члана Times New Roman" w:hAnsi="На основу члана Times New Roman" w:cs="Times New Roman"/>
          <w:b/>
          <w:lang/>
        </w:rPr>
        <w:t>ПРЕДСЕДНИК СКУПШТИНЕ</w:t>
      </w:r>
    </w:p>
    <w:p w:rsidR="008648E9" w:rsidRDefault="00F9315C" w:rsidP="008648E9">
      <w:pPr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</w:rPr>
        <w:t>Б</w:t>
      </w:r>
      <w:r w:rsidR="00EB7CA0">
        <w:rPr>
          <w:rFonts w:ascii="На основу члана Times New Roman" w:hAnsi="На основу члана Times New Roman" w:cs="Times New Roman"/>
          <w:lang/>
        </w:rPr>
        <w:t>р</w:t>
      </w:r>
      <w:r>
        <w:rPr>
          <w:rFonts w:ascii="На основу члана Times New Roman" w:hAnsi="На основу члана Times New Roman" w:cs="Times New Roman"/>
          <w:lang/>
        </w:rPr>
        <w:t>ој:</w:t>
      </w:r>
      <w:r w:rsidR="00EB7CA0">
        <w:rPr>
          <w:rFonts w:ascii="На основу члана Times New Roman" w:hAnsi="На основу члана Times New Roman" w:cs="Times New Roman"/>
          <w:lang/>
        </w:rPr>
        <w:t xml:space="preserve"> </w:t>
      </w:r>
      <w:r w:rsidR="008648E9">
        <w:rPr>
          <w:rFonts w:ascii="На основу члана Times New Roman" w:hAnsi="На основу члана Times New Roman" w:cs="Times New Roman"/>
          <w:lang/>
        </w:rPr>
        <w:t xml:space="preserve"> </w:t>
      </w:r>
      <w:r>
        <w:rPr>
          <w:rFonts w:ascii="На основу члана Times New Roman" w:hAnsi="На основу члана Times New Roman" w:cs="Times New Roman"/>
          <w:lang/>
        </w:rPr>
        <w:t>951-2/2024</w:t>
      </w:r>
      <w:r w:rsidR="008648E9">
        <w:rPr>
          <w:rFonts w:ascii="На основу члана Times New Roman" w:hAnsi="На основу члана Times New Roman" w:cs="Times New Roman"/>
          <w:lang/>
        </w:rPr>
        <w:t xml:space="preserve">                                                                                           </w:t>
      </w:r>
      <w:r>
        <w:rPr>
          <w:rFonts w:ascii="На основу члана Times New Roman" w:hAnsi="На основу члана Times New Roman" w:cs="Times New Roman"/>
        </w:rPr>
        <w:t xml:space="preserve">           </w:t>
      </w:r>
      <w:r w:rsidR="008648E9">
        <w:rPr>
          <w:rFonts w:ascii="На основу члана Times New Roman" w:hAnsi="На основу члана Times New Roman" w:cs="Times New Roman"/>
          <w:lang/>
        </w:rPr>
        <w:t xml:space="preserve"> Татјана Коковић</w:t>
      </w:r>
    </w:p>
    <w:p w:rsidR="008648E9" w:rsidRDefault="00EB7CA0" w:rsidP="008648E9">
      <w:pPr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дана ________2024 године</w:t>
      </w:r>
    </w:p>
    <w:p w:rsidR="00F9315C" w:rsidRDefault="00F9315C" w:rsidP="00F9315C">
      <w:pPr>
        <w:jc w:val="center"/>
        <w:rPr>
          <w:rFonts w:ascii="На основу члана Times New Roman" w:hAnsi="На основу члана Times New Roman" w:cs="Times New Roman"/>
          <w:lang/>
        </w:rPr>
      </w:pPr>
    </w:p>
    <w:p w:rsidR="00F9315C" w:rsidRDefault="00F9315C" w:rsidP="00F9315C">
      <w:pPr>
        <w:jc w:val="center"/>
        <w:rPr>
          <w:rFonts w:ascii="На основу члана Times New Roman" w:hAnsi="На основу члана Times New Roman" w:cs="Times New Roman"/>
          <w:lang/>
        </w:rPr>
      </w:pPr>
    </w:p>
    <w:p w:rsidR="00EB7CA0" w:rsidRDefault="00EB7CA0" w:rsidP="00F9315C">
      <w:pPr>
        <w:jc w:val="center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О б р а з л о ж е њ е</w:t>
      </w:r>
    </w:p>
    <w:p w:rsidR="00730319" w:rsidRDefault="00730319" w:rsidP="007D48AF">
      <w:pPr>
        <w:jc w:val="both"/>
        <w:rPr>
          <w:rFonts w:ascii="На основу члана Times New Roman" w:hAnsi="На основу члана Times New Roman" w:cs="Times New Roman"/>
          <w:lang/>
        </w:rPr>
      </w:pPr>
    </w:p>
    <w:p w:rsidR="002212AF" w:rsidRDefault="005526FC" w:rsidP="002212AF">
      <w:pPr>
        <w:jc w:val="both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Уназад годину-две примећено је да је у предходном времену дошло до грешке приликом одређивања граниица насељених места Горња и Доња Полошница.Напред наведене чињенице су уочене приликом упућивања позива за гласање на изборима, јер су грађани који живе у Доњој Полошници добијали позиве за гласање на бирачким местима у Горњој Полошници и обратно.</w:t>
      </w:r>
    </w:p>
    <w:p w:rsidR="005526FC" w:rsidRDefault="005526FC" w:rsidP="002212AF">
      <w:pPr>
        <w:jc w:val="both"/>
        <w:rPr>
          <w:rFonts w:ascii="На основу члана Times New Roman" w:hAnsi="На основу члана Times New Roman" w:cs="Times New Roman"/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На ову очигледну грешку нам је указано и Обавештењем Републичког Геодетског Завода, Службе з</w:t>
      </w:r>
      <w:r w:rsidR="005B4CF7">
        <w:rPr>
          <w:rFonts w:ascii="На основу члана Times New Roman" w:hAnsi="На основу члана Times New Roman" w:cs="Times New Roman"/>
          <w:lang/>
        </w:rPr>
        <w:t>а катастар непокретности Косјер</w:t>
      </w:r>
      <w:r>
        <w:rPr>
          <w:rFonts w:ascii="На основу члана Times New Roman" w:hAnsi="На основу члана Times New Roman" w:cs="Times New Roman"/>
          <w:lang/>
        </w:rPr>
        <w:t>ићбр. 951-2-143-15195/12024 од 21.11.2024 године., где је наведено да је увидом у базу катастра непокретности општине Косјерић и базу адресног регистра општине Косјерић утврђено да насељено место Доња Полошн</w:t>
      </w:r>
      <w:r w:rsidR="002212AF">
        <w:rPr>
          <w:rFonts w:ascii="На основу члана Times New Roman" w:hAnsi="На основу члана Times New Roman" w:cs="Times New Roman"/>
          <w:lang/>
        </w:rPr>
        <w:t xml:space="preserve">ица обухвата целу КО Полошница </w:t>
      </w:r>
      <w:r w:rsidR="002212AF">
        <w:rPr>
          <w:rFonts w:ascii="На основу члана Times New Roman" w:hAnsi="На основу члана Times New Roman" w:cs="Times New Roman"/>
          <w:lang/>
        </w:rPr>
        <w:t>II</w:t>
      </w:r>
      <w:r>
        <w:rPr>
          <w:rFonts w:ascii="На основу члана Times New Roman" w:hAnsi="На основу члана Times New Roman" w:cs="Times New Roman"/>
          <w:lang/>
        </w:rPr>
        <w:t>а насељено место Горња Полошница</w:t>
      </w:r>
      <w:r w:rsidR="002212AF">
        <w:rPr>
          <w:rFonts w:ascii="На основу члана Times New Roman" w:hAnsi="На основу члана Times New Roman" w:cs="Times New Roman"/>
          <w:lang/>
        </w:rPr>
        <w:t xml:space="preserve"> да обухвата целу КО Полошница </w:t>
      </w:r>
      <w:r w:rsidR="002212AF">
        <w:rPr>
          <w:rFonts w:ascii="На основу члана Times New Roman" w:hAnsi="На основу члана Times New Roman" w:cs="Times New Roman"/>
          <w:lang/>
        </w:rPr>
        <w:t>I</w:t>
      </w:r>
      <w:r w:rsidR="002212AF">
        <w:rPr>
          <w:rFonts w:ascii="На основу члана Times New Roman" w:hAnsi="На основу члана Times New Roman" w:cs="Times New Roman"/>
          <w:lang/>
        </w:rPr>
        <w:t>.</w:t>
      </w:r>
    </w:p>
    <w:p w:rsidR="00337EFA" w:rsidRPr="00C016A2" w:rsidRDefault="001B0C57" w:rsidP="007D48AF">
      <w:pPr>
        <w:jc w:val="both"/>
        <w:rPr>
          <w:lang/>
        </w:rPr>
      </w:pPr>
      <w:r>
        <w:rPr>
          <w:rFonts w:ascii="На основу члана Times New Roman" w:hAnsi="На основу члана Times New Roman" w:cs="Times New Roman"/>
          <w:lang/>
        </w:rPr>
        <w:t>Ради откла</w:t>
      </w:r>
      <w:r w:rsidR="002212AF">
        <w:rPr>
          <w:rFonts w:ascii="На основу члана Times New Roman" w:hAnsi="На основу члана Times New Roman" w:cs="Times New Roman"/>
          <w:lang/>
        </w:rPr>
        <w:t>њања ове грешке доноси се ова Одлука.</w:t>
      </w:r>
    </w:p>
    <w:sectPr w:rsidR="00337EFA" w:rsidRPr="00C016A2" w:rsidSect="005437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На основу члана 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016A2"/>
    <w:rsid w:val="001B0C57"/>
    <w:rsid w:val="002212AF"/>
    <w:rsid w:val="00337EFA"/>
    <w:rsid w:val="0035661F"/>
    <w:rsid w:val="003C5F66"/>
    <w:rsid w:val="005437FB"/>
    <w:rsid w:val="005526FC"/>
    <w:rsid w:val="005B4CF7"/>
    <w:rsid w:val="006449C1"/>
    <w:rsid w:val="00730319"/>
    <w:rsid w:val="00762F66"/>
    <w:rsid w:val="007D48AF"/>
    <w:rsid w:val="008648E9"/>
    <w:rsid w:val="00C016A2"/>
    <w:rsid w:val="00EB7CA0"/>
    <w:rsid w:val="00EC62E0"/>
    <w:rsid w:val="00F93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6A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8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cp:lastPrinted>2024-12-11T07:49:00Z</cp:lastPrinted>
  <dcterms:created xsi:type="dcterms:W3CDTF">2024-12-04T12:12:00Z</dcterms:created>
  <dcterms:modified xsi:type="dcterms:W3CDTF">2024-12-11T07:55:00Z</dcterms:modified>
</cp:coreProperties>
</file>