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CC0D9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ОБРАЗАЦ РЕФЕРЕНТНЕ ЛИСТЕ </w:t>
      </w:r>
    </w:p>
    <w:p>
      <w:pPr>
        <w:ind w:left="-540" w:right="1"/>
        <w:jc w:val="center"/>
        <w:rPr>
          <w:b/>
          <w:szCs w:val="24"/>
          <w:lang w:val="sr-Cyrl-CS"/>
        </w:rPr>
      </w:pPr>
    </w:p>
    <w:p>
      <w:pPr>
        <w:autoSpaceDE w:val="0"/>
        <w:autoSpaceDN w:val="0"/>
        <w:adjustRightInd w:val="0"/>
        <w:rPr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Назив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понуђача</w:t>
      </w:r>
      <w:proofErr w:type="spellEnd"/>
      <w:r>
        <w:rPr>
          <w:bCs/>
          <w:szCs w:val="24"/>
        </w:rPr>
        <w:t>:</w:t>
      </w:r>
    </w:p>
    <w:p>
      <w:pPr>
        <w:autoSpaceDE w:val="0"/>
        <w:autoSpaceDN w:val="0"/>
        <w:adjustRightInd w:val="0"/>
        <w:rPr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Седиште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понуђача</w:t>
      </w:r>
      <w:proofErr w:type="spellEnd"/>
      <w:r>
        <w:rPr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Матични</w:t>
      </w:r>
      <w:proofErr w:type="spellEnd"/>
      <w:r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број</w:t>
      </w:r>
      <w:proofErr w:type="spellEnd"/>
      <w:r>
        <w:rPr>
          <w:rFonts w:eastAsia="Calibri-Bold"/>
          <w:bCs/>
          <w:szCs w:val="24"/>
        </w:rPr>
        <w:t>:</w:t>
      </w:r>
    </w:p>
    <w:p>
      <w:pPr>
        <w:autoSpaceDE w:val="0"/>
        <w:autoSpaceDN w:val="0"/>
        <w:adjustRightInd w:val="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ПИБ:</w:t>
      </w:r>
    </w:p>
    <w:p>
      <w:pPr>
        <w:rPr>
          <w:b/>
          <w:szCs w:val="24"/>
        </w:rPr>
      </w:pPr>
    </w:p>
    <w:p>
      <w:pPr>
        <w:rPr>
          <w:b/>
          <w:szCs w:val="24"/>
        </w:rPr>
      </w:pPr>
    </w:p>
    <w:p>
      <w:pPr>
        <w:ind w:right="1" w:firstLine="708"/>
        <w:jc w:val="both"/>
        <w:rPr>
          <w:szCs w:val="24"/>
        </w:rPr>
      </w:pPr>
      <w:r>
        <w:rPr>
          <w:szCs w:val="24"/>
        </w:rPr>
        <w:t xml:space="preserve">У </w:t>
      </w:r>
      <w:proofErr w:type="spellStart"/>
      <w:r>
        <w:rPr>
          <w:szCs w:val="24"/>
        </w:rPr>
        <w:t>вези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чланом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124.</w:t>
      </w:r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Закона о јавним набавкама </w:t>
      </w:r>
      <w:r>
        <w:rPr>
          <w:b/>
          <w:szCs w:val="24"/>
          <w:lang w:val="sr-Cyrl-CS"/>
        </w:rPr>
        <w:t>(</w:t>
      </w:r>
      <w:r>
        <w:rPr>
          <w:szCs w:val="24"/>
          <w:lang w:val="sr-Cyrl-CS"/>
        </w:rPr>
        <w:t>„Службени гласник РС“</w:t>
      </w:r>
      <w:r>
        <w:rPr>
          <w:szCs w:val="24"/>
        </w:rPr>
        <w:t>,</w:t>
      </w:r>
      <w:r>
        <w:rPr>
          <w:szCs w:val="24"/>
          <w:lang w:val="sr-Cyrl-CS"/>
        </w:rPr>
        <w:t xml:space="preserve"> број </w:t>
      </w:r>
      <w:r>
        <w:rPr>
          <w:szCs w:val="24"/>
        </w:rPr>
        <w:t>91/2019</w:t>
      </w:r>
      <w:r>
        <w:rPr>
          <w:szCs w:val="24"/>
          <w:lang w:val="sr-Cyrl-CS"/>
        </w:rPr>
        <w:t>)</w:t>
      </w:r>
      <w:r>
        <w:rPr>
          <w:szCs w:val="24"/>
        </w:rPr>
        <w:t xml:space="preserve">,  </w:t>
      </w:r>
      <w:proofErr w:type="spellStart"/>
      <w:r>
        <w:rPr>
          <w:szCs w:val="24"/>
        </w:rPr>
        <w:t>изјављујем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је понуђач</w:t>
      </w:r>
      <w:r>
        <w:rPr>
          <w:szCs w:val="24"/>
        </w:rPr>
        <w:t xml:space="preserve"> у </w:t>
      </w:r>
      <w:r>
        <w:rPr>
          <w:szCs w:val="24"/>
          <w:lang w:val="sr-Cyrl-RS"/>
        </w:rPr>
        <w:t xml:space="preserve">току периода од три последње </w:t>
      </w:r>
      <w:proofErr w:type="spellStart"/>
      <w:r>
        <w:rPr>
          <w:szCs w:val="24"/>
        </w:rPr>
        <w:t>годин</w:t>
      </w:r>
      <w:proofErr w:type="spellEnd"/>
      <w:r>
        <w:rPr>
          <w:szCs w:val="24"/>
          <w:lang w:val="sr-Cyrl-RS"/>
        </w:rPr>
        <w:t>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пружао геодетске услуге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чија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листа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наведена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следећој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табели</w:t>
      </w:r>
      <w:proofErr w:type="spellEnd"/>
      <w:r>
        <w:rPr>
          <w:szCs w:val="24"/>
        </w:rPr>
        <w:t>:</w:t>
      </w:r>
    </w:p>
    <w:p>
      <w:pPr>
        <w:rPr>
          <w:b/>
          <w:szCs w:val="24"/>
        </w:rPr>
      </w:pPr>
    </w:p>
    <w:p>
      <w:pPr>
        <w:rPr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70"/>
        <w:gridCol w:w="1559"/>
        <w:gridCol w:w="2551"/>
        <w:gridCol w:w="1547"/>
      </w:tblGrid>
      <w:tr>
        <w:trPr>
          <w:cantSplit/>
          <w:trHeight w:val="8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Редни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бр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уговора</w:t>
            </w:r>
            <w:proofErr w:type="spellEnd"/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Година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завршетка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реализације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уговора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Наручилац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Вредност</w:t>
            </w:r>
            <w:proofErr w:type="spellEnd"/>
          </w:p>
          <w:p>
            <w:pPr>
              <w:autoSpaceDE w:val="0"/>
              <w:autoSpaceDN w:val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динара</w:t>
            </w:r>
            <w:proofErr w:type="spellEnd"/>
            <w:r>
              <w:rPr>
                <w:szCs w:val="24"/>
                <w:lang w:val="sr-Cyrl-RS"/>
              </w:rPr>
              <w:t>,</w:t>
            </w: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ПДВ-а)</w:t>
            </w: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>
      <w:pPr>
        <w:rPr>
          <w:szCs w:val="24"/>
        </w:rPr>
      </w:pPr>
    </w:p>
    <w:p>
      <w:pPr>
        <w:rPr>
          <w:noProof/>
          <w:szCs w:val="24"/>
        </w:rPr>
      </w:pPr>
      <w:r>
        <w:rPr>
          <w:noProof/>
          <w:szCs w:val="24"/>
        </w:rPr>
        <w:t xml:space="preserve">Збир вредности реализованих уговора:  </w:t>
      </w:r>
      <w:r>
        <w:rPr>
          <w:noProof/>
          <w:szCs w:val="24"/>
          <w:u w:val="single"/>
        </w:rPr>
        <w:t xml:space="preserve">                                      </w:t>
      </w:r>
      <w:r>
        <w:rPr>
          <w:noProof/>
          <w:szCs w:val="24"/>
        </w:rPr>
        <w:t xml:space="preserve">     динара, без ПДВ-а.</w:t>
      </w: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p>
      <w:pPr>
        <w:rPr>
          <w:b/>
          <w:i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Датум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color w:val="auto"/>
              </w:rPr>
            </w:pPr>
            <w:proofErr w:type="spellStart"/>
            <w:r>
              <w:rPr>
                <w:bCs/>
                <w:iCs/>
                <w:color w:val="auto"/>
              </w:rPr>
              <w:t>Овлашћено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</w:rPr>
              <w:t>лице</w:t>
            </w:r>
            <w:proofErr w:type="spellEnd"/>
            <w:r>
              <w:rPr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</w:rPr>
              <w:t>понуђача</w:t>
            </w:r>
            <w:proofErr w:type="spellEnd"/>
          </w:p>
        </w:tc>
      </w:tr>
      <w:t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  <w:tr>
        <w:tc>
          <w:tcPr>
            <w:tcW w:w="308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  <w:tc>
          <w:tcPr>
            <w:tcW w:w="3094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color w:val="auto"/>
              </w:rPr>
            </w:pPr>
          </w:p>
        </w:tc>
      </w:tr>
    </w:tbl>
    <w:p>
      <w:pPr>
        <w:rPr>
          <w:noProof/>
          <w:szCs w:val="24"/>
        </w:rPr>
      </w:pPr>
    </w:p>
    <w:p>
      <w:pPr>
        <w:rPr>
          <w:noProof/>
          <w:szCs w:val="24"/>
        </w:rPr>
      </w:pPr>
      <w:bookmarkStart w:id="0" w:name="_GoBack"/>
      <w:bookmarkEnd w:id="0"/>
    </w:p>
    <w:p>
      <w:pPr>
        <w:jc w:val="both"/>
        <w:rPr>
          <w:b/>
          <w:i/>
          <w:iCs/>
          <w:szCs w:val="24"/>
        </w:rPr>
      </w:pPr>
      <w:r>
        <w:rPr>
          <w:b/>
          <w:szCs w:val="24"/>
          <w:lang w:val="sr-Cyrl-CS"/>
        </w:rPr>
        <w:t xml:space="preserve">Напомена: </w:t>
      </w:r>
      <w:r>
        <w:rPr>
          <w:b/>
          <w:i/>
          <w:szCs w:val="24"/>
          <w:lang w:val="sr-Cyrl-CS"/>
        </w:rPr>
        <w:t>Овај образац</w:t>
      </w:r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потписује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Понуђач</w:t>
      </w:r>
      <w:proofErr w:type="spellEnd"/>
      <w:r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односно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уколико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подносе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заједничку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,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потписује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члан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групе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који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је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Споразумом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овлашћен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да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поднесе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, а </w:t>
      </w:r>
      <w:proofErr w:type="spellStart"/>
      <w:r>
        <w:rPr>
          <w:b/>
          <w:i/>
          <w:iCs/>
          <w:szCs w:val="24"/>
        </w:rPr>
        <w:t>понуду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могу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да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потпишу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сви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понуђачи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из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групе</w:t>
      </w:r>
      <w:proofErr w:type="spellEnd"/>
      <w:r>
        <w:rPr>
          <w:b/>
          <w:i/>
          <w:iCs/>
          <w:szCs w:val="24"/>
        </w:rPr>
        <w:t xml:space="preserve"> </w:t>
      </w:r>
      <w:proofErr w:type="spellStart"/>
      <w:r>
        <w:rPr>
          <w:b/>
          <w:i/>
          <w:iCs/>
          <w:szCs w:val="24"/>
        </w:rPr>
        <w:t>понуђача</w:t>
      </w:r>
      <w:proofErr w:type="spellEnd"/>
      <w:r>
        <w:rPr>
          <w:b/>
          <w:i/>
          <w:iCs/>
          <w:szCs w:val="24"/>
        </w:rPr>
        <w:t xml:space="preserve">. </w:t>
      </w:r>
    </w:p>
    <w:sectPr>
      <w:pgSz w:w="11906" w:h="16838" w:code="9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45C"/>
    <w:multiLevelType w:val="hybridMultilevel"/>
    <w:tmpl w:val="64FA3A10"/>
    <w:lvl w:ilvl="0" w:tplc="17DCBF60">
      <w:start w:val="1"/>
      <w:numFmt w:val="decimal"/>
      <w:pStyle w:val="nabrajanjebold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0959-91F3-427C-ABE1-7961E3A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C6D9F1"/>
      <w:lang w:val="sr-Cyrl-CS"/>
    </w:rPr>
  </w:style>
  <w:style w:type="paragraph" w:styleId="BodyText2">
    <w:name w:val="Body Text 2"/>
    <w:basedOn w:val="Normal"/>
    <w:link w:val="BodyText2Char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nabrajanjebold">
    <w:name w:val="nabrajanje bold"/>
    <w:basedOn w:val="Normal"/>
    <w:qFormat/>
    <w:pPr>
      <w:numPr>
        <w:numId w:val="1"/>
      </w:numPr>
    </w:pPr>
    <w:rPr>
      <w:rFonts w:eastAsia="Calibri-Bold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2020-10-09T14:10:00Z</cp:lastPrinted>
  <dcterms:created xsi:type="dcterms:W3CDTF">2020-10-09T13:44:00Z</dcterms:created>
  <dcterms:modified xsi:type="dcterms:W3CDTF">2021-02-11T11:16:00Z</dcterms:modified>
</cp:coreProperties>
</file>